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460E" w:rsidRPr="003B4B19" w:rsidRDefault="0008460E" w:rsidP="0008460E">
      <w:pPr>
        <w:tabs>
          <w:tab w:val="left" w:pos="8370"/>
        </w:tabs>
        <w:spacing w:line="360" w:lineRule="auto"/>
        <w:jc w:val="center"/>
        <w:rPr>
          <w:b/>
        </w:rPr>
      </w:pPr>
      <w:r w:rsidRPr="003B4B19">
        <w:rPr>
          <w:b/>
        </w:rPr>
        <w:t>MATERIALS ENGINEERING</w:t>
      </w:r>
    </w:p>
    <w:p w:rsidR="0008460E" w:rsidRPr="003B4B19" w:rsidRDefault="0008460E" w:rsidP="0008460E">
      <w:pPr>
        <w:pStyle w:val="Heading5"/>
        <w:spacing w:line="240" w:lineRule="auto"/>
        <w:rPr>
          <w:sz w:val="24"/>
        </w:rPr>
      </w:pPr>
      <w:r w:rsidRPr="003B4B19">
        <w:rPr>
          <w:sz w:val="24"/>
        </w:rPr>
        <w:t>SEMINAR</w:t>
      </w:r>
    </w:p>
    <w:p w:rsidR="0008460E" w:rsidRPr="003B4B19" w:rsidRDefault="0008460E" w:rsidP="0062387C">
      <w:pPr>
        <w:pStyle w:val="NormalWeb"/>
        <w:jc w:val="center"/>
        <w:rPr>
          <w:b/>
        </w:rPr>
      </w:pPr>
      <w:r w:rsidRPr="003B4B19">
        <w:rPr>
          <w:b/>
        </w:rPr>
        <w:t>“</w:t>
      </w:r>
      <w:r w:rsidR="00EC2A1F" w:rsidRPr="00EC2A1F">
        <w:rPr>
          <w:b/>
          <w:bCs/>
          <w:sz w:val="22"/>
          <w:szCs w:val="28"/>
        </w:rPr>
        <w:t xml:space="preserve">Design and Processing of </w:t>
      </w:r>
      <w:proofErr w:type="spellStart"/>
      <w:r w:rsidR="00EC2A1F" w:rsidRPr="00EC2A1F">
        <w:rPr>
          <w:b/>
          <w:bCs/>
          <w:sz w:val="22"/>
          <w:szCs w:val="28"/>
        </w:rPr>
        <w:t>NiCo</w:t>
      </w:r>
      <w:proofErr w:type="spellEnd"/>
      <w:r w:rsidR="00EC2A1F" w:rsidRPr="00EC2A1F">
        <w:rPr>
          <w:b/>
          <w:bCs/>
          <w:sz w:val="22"/>
          <w:szCs w:val="28"/>
        </w:rPr>
        <w:t>-based Superalloys for the Study of Solute Segregation at Planar Defects During High Temperature Deformation</w:t>
      </w:r>
      <w:r w:rsidRPr="003B4B19">
        <w:rPr>
          <w:b/>
        </w:rPr>
        <w:t>”</w:t>
      </w:r>
    </w:p>
    <w:p w:rsidR="0008460E" w:rsidRPr="003B4B19" w:rsidRDefault="0008460E" w:rsidP="0062387C">
      <w:pPr>
        <w:jc w:val="center"/>
        <w:rPr>
          <w:b/>
          <w:bCs/>
        </w:rPr>
      </w:pPr>
      <w:r w:rsidRPr="003B4B19">
        <w:rPr>
          <w:b/>
          <w:bCs/>
        </w:rPr>
        <w:t>By</w:t>
      </w:r>
    </w:p>
    <w:p w:rsidR="0008460E" w:rsidRPr="003B4B19" w:rsidRDefault="00EC2A1F" w:rsidP="0062387C">
      <w:pPr>
        <w:jc w:val="center"/>
        <w:rPr>
          <w:b/>
          <w:bCs/>
        </w:rPr>
      </w:pPr>
      <w:r>
        <w:rPr>
          <w:b/>
          <w:bCs/>
        </w:rPr>
        <w:t>Sae Matsunaga</w:t>
      </w:r>
    </w:p>
    <w:p w:rsidR="0008460E" w:rsidRPr="003B4B19" w:rsidRDefault="0008460E" w:rsidP="0062387C">
      <w:pPr>
        <w:tabs>
          <w:tab w:val="left" w:pos="900"/>
        </w:tabs>
        <w:jc w:val="center"/>
        <w:rPr>
          <w:b/>
        </w:rPr>
      </w:pPr>
      <w:r w:rsidRPr="003B4B19">
        <w:rPr>
          <w:b/>
        </w:rPr>
        <w:t xml:space="preserve">Purdue MSE </w:t>
      </w:r>
      <w:r w:rsidR="00BD4727">
        <w:rPr>
          <w:b/>
        </w:rPr>
        <w:t xml:space="preserve">Ph.D. </w:t>
      </w:r>
      <w:r w:rsidR="004B7673">
        <w:rPr>
          <w:b/>
        </w:rPr>
        <w:t xml:space="preserve">Final </w:t>
      </w:r>
      <w:r w:rsidRPr="003B4B19">
        <w:rPr>
          <w:b/>
        </w:rPr>
        <w:t>Exam</w:t>
      </w:r>
    </w:p>
    <w:p w:rsidR="0008460E" w:rsidRPr="003B4B19" w:rsidRDefault="0008460E" w:rsidP="0062387C">
      <w:pPr>
        <w:tabs>
          <w:tab w:val="left" w:pos="900"/>
        </w:tabs>
        <w:jc w:val="center"/>
        <w:rPr>
          <w:b/>
        </w:rPr>
      </w:pPr>
    </w:p>
    <w:p w:rsidR="0008460E" w:rsidRPr="003B4B19" w:rsidRDefault="0008460E" w:rsidP="0062387C">
      <w:pPr>
        <w:tabs>
          <w:tab w:val="left" w:pos="900"/>
        </w:tabs>
        <w:jc w:val="center"/>
        <w:rPr>
          <w:b/>
        </w:rPr>
      </w:pPr>
      <w:r w:rsidRPr="003B4B19">
        <w:rPr>
          <w:b/>
        </w:rPr>
        <w:t>Advisor</w:t>
      </w:r>
      <w:r w:rsidR="004B7673">
        <w:rPr>
          <w:b/>
        </w:rPr>
        <w:t>s</w:t>
      </w:r>
      <w:r w:rsidRPr="003B4B19">
        <w:rPr>
          <w:b/>
        </w:rPr>
        <w:t xml:space="preserve">: Professor </w:t>
      </w:r>
      <w:r w:rsidR="00EC2A1F">
        <w:rPr>
          <w:b/>
        </w:rPr>
        <w:t>Michael Titus</w:t>
      </w:r>
      <w:r w:rsidR="004B7673">
        <w:rPr>
          <w:b/>
        </w:rPr>
        <w:t xml:space="preserve"> </w:t>
      </w:r>
    </w:p>
    <w:p w:rsidR="0008460E" w:rsidRPr="003B4B19" w:rsidRDefault="0008460E" w:rsidP="0062387C">
      <w:pPr>
        <w:tabs>
          <w:tab w:val="left" w:pos="900"/>
        </w:tabs>
        <w:rPr>
          <w:b/>
        </w:rPr>
      </w:pPr>
    </w:p>
    <w:p w:rsidR="0008460E" w:rsidRPr="004A1C3C" w:rsidRDefault="0008460E" w:rsidP="0062387C">
      <w:pPr>
        <w:jc w:val="center"/>
        <w:rPr>
          <w:b/>
          <w:sz w:val="22"/>
          <w:szCs w:val="22"/>
        </w:rPr>
      </w:pPr>
      <w:r w:rsidRPr="004A1C3C">
        <w:rPr>
          <w:b/>
          <w:sz w:val="22"/>
          <w:szCs w:val="22"/>
        </w:rPr>
        <w:t>ABSTRACT</w:t>
      </w:r>
    </w:p>
    <w:p w:rsidR="0014775B" w:rsidRDefault="0014775B" w:rsidP="0008460E">
      <w:pPr>
        <w:jc w:val="center"/>
        <w:rPr>
          <w:b/>
        </w:rPr>
      </w:pPr>
    </w:p>
    <w:p w:rsidR="00EC2A1F" w:rsidRDefault="00EC2A1F" w:rsidP="00EC2A1F">
      <w:pPr>
        <w:ind w:firstLine="835"/>
      </w:pPr>
      <w:r w:rsidRPr="001B5E30">
        <w:t xml:space="preserve">Ni-based superalloys have been widely used for high temperature applications such as turbine blades for jet propulsion and power plants due to their </w:t>
      </w:r>
      <w:r>
        <w:t>excellent</w:t>
      </w:r>
      <w:r w:rsidRPr="001B5E30">
        <w:t xml:space="preserve"> creep</w:t>
      </w:r>
      <w:r>
        <w:t xml:space="preserve">, </w:t>
      </w:r>
      <w:r w:rsidRPr="001B5E30">
        <w:t>fatigue</w:t>
      </w:r>
      <w:r>
        <w:t xml:space="preserve">, and corrosion resistance. But as the demand for higher temperature capability and strength increases, there remains a need to better understand high temperature deformation mechanisms and improve and strengthen superalloys at these elevated temperatures. Recently, a correlation has been observed between solute segregation at planar defects (stacking faults, antiphase boundaries, </w:t>
      </w:r>
      <w:proofErr w:type="spellStart"/>
      <w:r>
        <w:t>etc</w:t>
      </w:r>
      <w:proofErr w:type="spellEnd"/>
      <w:r>
        <w:t xml:space="preserve">) and enhanced high temperature creep properties – known colloquially as phase transformation strengthening. Experimentally, regardless of alloy composition, strong Co segregation at planar defects along with Cr has been observed. In addition, it has been suggested by density functional theory work that Co would promote Cr concentration at stacking faults by forming strong Cr-Co bonds. Based on these findings, it was hypothesized the presence of Co provides a significant thermodynamic driving force for segregation to planar defects. </w:t>
      </w:r>
    </w:p>
    <w:p w:rsidR="0014775B" w:rsidRPr="00EC2A1F" w:rsidRDefault="00EC2A1F" w:rsidP="00EC2A1F">
      <w:pPr>
        <w:ind w:firstLine="835"/>
      </w:pPr>
      <w:r>
        <w:rPr>
          <w:rFonts w:hint="eastAsia"/>
        </w:rPr>
        <w:t>I</w:t>
      </w:r>
      <w:r>
        <w:t>n order to further investigate the correlation between solute segregation and deformation mechanisms the fabrication of a planar front single crystal Ni-based superalloy and its m</w:t>
      </w:r>
      <w:r w:rsidRPr="00CC378A">
        <w:t>icrostructure, alloy composition, and microhardness properties of the as-zone melted and solution heat treated</w:t>
      </w:r>
      <w:r>
        <w:t xml:space="preserve"> states</w:t>
      </w:r>
      <w:r w:rsidRPr="00CC378A">
        <w:t xml:space="preserve"> were investigated and compared to the directionally-solidified state to study the effect of </w:t>
      </w:r>
      <w:proofErr w:type="spellStart"/>
      <w:r w:rsidRPr="00CC378A">
        <w:t>microsegregation</w:t>
      </w:r>
      <w:proofErr w:type="spellEnd"/>
      <w:r w:rsidRPr="00CC378A">
        <w:t xml:space="preserve"> on these alloy characteristics.</w:t>
      </w:r>
      <w:r>
        <w:t xml:space="preserve"> Next, new Co-containing, Cr-free alloys are designed to optimize gamma-gamma’ volume fraction, size, and morphology to </w:t>
      </w:r>
      <w:proofErr w:type="spellStart"/>
      <w:r>
        <w:t>mimick</w:t>
      </w:r>
      <w:proofErr w:type="spellEnd"/>
      <w:r>
        <w:t xml:space="preserve"> microstructures observed in single crystal superalloys. The general alloy design strategy and approach are outlined, and t</w:t>
      </w:r>
      <w:r w:rsidRPr="00A25658">
        <w:t xml:space="preserve">he composition, microstructure, phase transformation temperatures, </w:t>
      </w:r>
      <w:r>
        <w:t>and mechanical properties of new</w:t>
      </w:r>
      <w:r w:rsidRPr="00A25658">
        <w:t xml:space="preserve"> Cr-free and Co-containing alloys </w:t>
      </w:r>
      <w:r>
        <w:t xml:space="preserve">are </w:t>
      </w:r>
      <w:r w:rsidRPr="00A25658">
        <w:t>reported.</w:t>
      </w:r>
      <w:r>
        <w:t xml:space="preserve"> A new set of Cr-free alloys have thus been designed, with modifications of </w:t>
      </w:r>
      <w:proofErr w:type="spellStart"/>
      <w:r>
        <w:t>Nb</w:t>
      </w:r>
      <w:proofErr w:type="spellEnd"/>
      <w:r>
        <w:t xml:space="preserve">, Ta, and </w:t>
      </w:r>
      <w:proofErr w:type="spellStart"/>
      <w:r>
        <w:t>Ti</w:t>
      </w:r>
      <w:proofErr w:type="spellEnd"/>
      <w:r>
        <w:t xml:space="preserve"> additions ranging from 3 to 7 </w:t>
      </w:r>
      <w:proofErr w:type="gramStart"/>
      <w:r>
        <w:t>at.%</w:t>
      </w:r>
      <w:proofErr w:type="gramEnd"/>
      <w:r>
        <w:t xml:space="preserve"> to investigate the role of these elements on the phase transformation strengthening mechanism at elevated temperatures</w:t>
      </w:r>
      <w:r w:rsidR="004B7673" w:rsidRPr="004B7673">
        <w:rPr>
          <w:rFonts w:eastAsia="Malgun Gothic"/>
          <w:color w:val="000000"/>
          <w:sz w:val="22"/>
          <w:szCs w:val="22"/>
          <w:lang w:eastAsia="ko-KR"/>
        </w:rPr>
        <w:t>.</w:t>
      </w:r>
    </w:p>
    <w:p w:rsidR="004A1C3C" w:rsidRDefault="004A1C3C" w:rsidP="0014775B">
      <w:pPr>
        <w:pStyle w:val="p1"/>
        <w:jc w:val="both"/>
        <w:rPr>
          <w:rFonts w:ascii="Times New Roman" w:hAnsi="Times New Roman"/>
          <w:color w:val="000000"/>
          <w:sz w:val="24"/>
          <w:szCs w:val="24"/>
          <w:lang w:eastAsia="en-US"/>
        </w:rPr>
      </w:pPr>
    </w:p>
    <w:p w:rsidR="0014775B" w:rsidRDefault="0008460E" w:rsidP="0014775B">
      <w:pPr>
        <w:pStyle w:val="p1"/>
        <w:jc w:val="both"/>
        <w:rPr>
          <w:b/>
          <w:sz w:val="22"/>
          <w:szCs w:val="22"/>
        </w:rPr>
      </w:pPr>
      <w:r w:rsidRPr="004A0497">
        <w:rPr>
          <w:b/>
          <w:sz w:val="22"/>
          <w:szCs w:val="22"/>
        </w:rPr>
        <w:t xml:space="preserve">Date: </w:t>
      </w:r>
      <w:r w:rsidR="004B7673">
        <w:rPr>
          <w:b/>
          <w:sz w:val="22"/>
          <w:szCs w:val="22"/>
        </w:rPr>
        <w:t>Monday</w:t>
      </w:r>
      <w:r w:rsidRPr="004A0497">
        <w:rPr>
          <w:b/>
          <w:sz w:val="22"/>
          <w:szCs w:val="22"/>
        </w:rPr>
        <w:t xml:space="preserve">, </w:t>
      </w:r>
      <w:r w:rsidR="00EC2A1F">
        <w:rPr>
          <w:b/>
          <w:sz w:val="22"/>
          <w:szCs w:val="22"/>
        </w:rPr>
        <w:t>November 22</w:t>
      </w:r>
      <w:r w:rsidRPr="004A0497">
        <w:rPr>
          <w:b/>
          <w:sz w:val="22"/>
          <w:szCs w:val="22"/>
        </w:rPr>
        <w:t>, 20</w:t>
      </w:r>
      <w:r w:rsidR="00396561">
        <w:rPr>
          <w:b/>
          <w:sz w:val="22"/>
          <w:szCs w:val="22"/>
        </w:rPr>
        <w:t>21</w:t>
      </w:r>
    </w:p>
    <w:p w:rsidR="0008460E" w:rsidRPr="0014775B" w:rsidRDefault="0008460E" w:rsidP="0014775B">
      <w:pPr>
        <w:pStyle w:val="p1"/>
        <w:jc w:val="both"/>
        <w:rPr>
          <w:rFonts w:ascii="Times New Roman" w:hAnsi="Times New Roman"/>
          <w:sz w:val="24"/>
          <w:szCs w:val="24"/>
        </w:rPr>
      </w:pPr>
      <w:r w:rsidRPr="004A0497">
        <w:rPr>
          <w:b/>
          <w:sz w:val="22"/>
          <w:szCs w:val="22"/>
        </w:rPr>
        <w:t>T</w:t>
      </w:r>
      <w:r>
        <w:rPr>
          <w:b/>
          <w:sz w:val="22"/>
          <w:szCs w:val="22"/>
        </w:rPr>
        <w:t xml:space="preserve">ime: </w:t>
      </w:r>
      <w:r w:rsidR="004B7673">
        <w:rPr>
          <w:b/>
          <w:sz w:val="22"/>
          <w:szCs w:val="22"/>
        </w:rPr>
        <w:t>1</w:t>
      </w:r>
      <w:r w:rsidR="004A1C3C">
        <w:rPr>
          <w:b/>
          <w:sz w:val="22"/>
          <w:szCs w:val="22"/>
        </w:rPr>
        <w:t xml:space="preserve">:30 </w:t>
      </w:r>
      <w:r w:rsidR="00EC2A1F">
        <w:rPr>
          <w:b/>
          <w:sz w:val="22"/>
          <w:szCs w:val="22"/>
        </w:rPr>
        <w:t>P</w:t>
      </w:r>
      <w:r w:rsidRPr="004A0497">
        <w:rPr>
          <w:b/>
          <w:sz w:val="22"/>
          <w:szCs w:val="22"/>
        </w:rPr>
        <w:t>.M.</w:t>
      </w:r>
    </w:p>
    <w:p w:rsidR="0062387C" w:rsidRDefault="0008460E" w:rsidP="0014775B">
      <w:pPr>
        <w:tabs>
          <w:tab w:val="left" w:pos="900"/>
        </w:tabs>
        <w:jc w:val="both"/>
        <w:rPr>
          <w:b/>
          <w:sz w:val="22"/>
          <w:szCs w:val="22"/>
        </w:rPr>
      </w:pPr>
      <w:r w:rsidRPr="004A0497">
        <w:rPr>
          <w:b/>
          <w:sz w:val="22"/>
          <w:szCs w:val="22"/>
        </w:rPr>
        <w:t xml:space="preserve">Place: </w:t>
      </w:r>
      <w:r w:rsidR="00EC2A1F">
        <w:rPr>
          <w:b/>
          <w:sz w:val="22"/>
          <w:szCs w:val="22"/>
        </w:rPr>
        <w:t>HAMP</w:t>
      </w:r>
      <w:r w:rsidR="004A1C3C">
        <w:rPr>
          <w:b/>
          <w:sz w:val="22"/>
          <w:szCs w:val="22"/>
        </w:rPr>
        <w:t xml:space="preserve"> </w:t>
      </w:r>
      <w:r w:rsidR="00EC2A1F">
        <w:rPr>
          <w:b/>
          <w:sz w:val="22"/>
          <w:szCs w:val="22"/>
        </w:rPr>
        <w:t>1266</w:t>
      </w:r>
      <w:r w:rsidR="00394060">
        <w:rPr>
          <w:b/>
          <w:sz w:val="22"/>
          <w:szCs w:val="22"/>
        </w:rPr>
        <w:t xml:space="preserve"> </w:t>
      </w:r>
    </w:p>
    <w:tbl>
      <w:tblPr>
        <w:tblW w:w="0" w:type="auto"/>
        <w:tblCellSpacing w:w="15" w:type="dxa"/>
        <w:tblLook w:val="04A0" w:firstRow="1" w:lastRow="0" w:firstColumn="1" w:lastColumn="0" w:noHBand="0" w:noVBand="1"/>
      </w:tblPr>
      <w:tblGrid>
        <w:gridCol w:w="8413"/>
      </w:tblGrid>
      <w:tr w:rsidR="0062387C" w:rsidTr="0062387C">
        <w:trPr>
          <w:tblCellSpacing w:w="15" w:type="dxa"/>
        </w:trPr>
        <w:tc>
          <w:tcPr>
            <w:tcW w:w="0" w:type="auto"/>
            <w:tcMar>
              <w:top w:w="0" w:type="dxa"/>
              <w:left w:w="0" w:type="dxa"/>
              <w:bottom w:w="0" w:type="dxa"/>
              <w:right w:w="0" w:type="dxa"/>
            </w:tcMar>
            <w:vAlign w:val="center"/>
            <w:hideMark/>
          </w:tcPr>
          <w:p w:rsidR="0062387C" w:rsidRDefault="0062387C" w:rsidP="0062387C">
            <w:pPr>
              <w:framePr w:hSpace="45" w:wrap="around" w:vAnchor="text" w:hAnchor="text" w:y="1"/>
              <w:spacing w:line="360" w:lineRule="atLeast"/>
              <w:rPr>
                <w:rFonts w:ascii="Arial" w:hAnsi="Arial" w:cs="Arial"/>
                <w:b/>
                <w:bCs/>
                <w:color w:val="000000"/>
                <w:sz w:val="18"/>
                <w:szCs w:val="18"/>
              </w:rPr>
            </w:pPr>
            <w:r>
              <w:rPr>
                <w:b/>
                <w:sz w:val="22"/>
                <w:szCs w:val="22"/>
              </w:rPr>
              <w:t>or</w:t>
            </w:r>
            <w:r>
              <w:rPr>
                <w:rFonts w:ascii="Arial" w:hAnsi="Arial" w:cs="Arial"/>
                <w:b/>
                <w:bCs/>
                <w:color w:val="000000"/>
                <w:sz w:val="18"/>
                <w:szCs w:val="18"/>
              </w:rPr>
              <w:t xml:space="preserve"> </w:t>
            </w:r>
            <w:r>
              <w:rPr>
                <w:rFonts w:ascii="Arial" w:hAnsi="Arial" w:cs="Arial"/>
                <w:b/>
                <w:bCs/>
                <w:color w:val="000000"/>
                <w:sz w:val="18"/>
                <w:szCs w:val="18"/>
              </w:rPr>
              <w:t>Join from the meeting link</w:t>
            </w:r>
          </w:p>
        </w:tc>
      </w:tr>
      <w:tr w:rsidR="0062387C" w:rsidTr="0062387C">
        <w:trPr>
          <w:tblCellSpacing w:w="15" w:type="dxa"/>
        </w:trPr>
        <w:tc>
          <w:tcPr>
            <w:tcW w:w="0" w:type="auto"/>
            <w:tcMar>
              <w:top w:w="0" w:type="dxa"/>
              <w:left w:w="0" w:type="dxa"/>
              <w:bottom w:w="0" w:type="dxa"/>
              <w:right w:w="0" w:type="dxa"/>
            </w:tcMar>
            <w:vAlign w:val="center"/>
            <w:hideMark/>
          </w:tcPr>
          <w:p w:rsidR="0062387C" w:rsidRDefault="0062387C" w:rsidP="0062387C">
            <w:pPr>
              <w:framePr w:hSpace="45" w:wrap="around" w:vAnchor="text" w:hAnchor="text" w:y="1"/>
              <w:spacing w:line="360" w:lineRule="atLeast"/>
              <w:rPr>
                <w:rFonts w:ascii="Arial" w:hAnsi="Arial" w:cs="Arial"/>
                <w:color w:val="333333"/>
                <w:sz w:val="21"/>
                <w:szCs w:val="21"/>
              </w:rPr>
            </w:pPr>
            <w:hyperlink r:id="rId5" w:tgtFrame="_blank" w:history="1">
              <w:r>
                <w:rPr>
                  <w:rStyle w:val="Hyperlink"/>
                  <w:color w:val="005E7D"/>
                </w:rPr>
                <w:t>https://purdue.webex.com/purdue/j.php?MTID=mf23fce9475ea4d01fefa71ab1edf8013</w:t>
              </w:r>
            </w:hyperlink>
          </w:p>
        </w:tc>
      </w:tr>
    </w:tbl>
    <w:p w:rsidR="0008460E" w:rsidRPr="004A0497" w:rsidRDefault="0062387C" w:rsidP="0014775B">
      <w:pPr>
        <w:tabs>
          <w:tab w:val="left" w:pos="900"/>
        </w:tabs>
        <w:jc w:val="both"/>
        <w:rPr>
          <w:b/>
          <w:sz w:val="20"/>
          <w:szCs w:val="20"/>
        </w:rPr>
      </w:pPr>
      <w:r>
        <w:rPr>
          <w:b/>
          <w:sz w:val="22"/>
          <w:szCs w:val="22"/>
        </w:rPr>
        <w:t xml:space="preserve"> </w:t>
      </w:r>
    </w:p>
    <w:p w:rsidR="00643133" w:rsidRPr="00733AD5" w:rsidRDefault="00643133" w:rsidP="00643133">
      <w:pPr>
        <w:rPr>
          <w:sz w:val="20"/>
          <w:szCs w:val="20"/>
        </w:rPr>
      </w:pPr>
    </w:p>
    <w:p w:rsidR="00643133" w:rsidRDefault="00643133" w:rsidP="005B255A">
      <w:pPr>
        <w:tabs>
          <w:tab w:val="left" w:pos="900"/>
        </w:tabs>
        <w:rPr>
          <w:sz w:val="20"/>
          <w:szCs w:val="20"/>
        </w:rPr>
      </w:pPr>
    </w:p>
    <w:p w:rsidR="0062387C" w:rsidRPr="00643133" w:rsidRDefault="0062387C" w:rsidP="0062387C">
      <w:pPr>
        <w:framePr w:w="2017" w:h="1441" w:hRule="exact" w:hSpace="180" w:wrap="around" w:vAnchor="text" w:hAnchor="page" w:x="5101" w:y="198"/>
        <w:jc w:val="center"/>
        <w:rPr>
          <w:b/>
          <w:sz w:val="20"/>
          <w:szCs w:val="20"/>
        </w:rPr>
      </w:pPr>
      <w:r w:rsidRPr="00643133">
        <w:rPr>
          <w:b/>
          <w:sz w:val="20"/>
          <w:szCs w:val="20"/>
        </w:rPr>
        <w:t>PURDUE MSE</w:t>
      </w:r>
    </w:p>
    <w:bookmarkStart w:id="0" w:name="_MON_1219126863"/>
    <w:bookmarkEnd w:id="0"/>
    <w:p w:rsidR="0062387C" w:rsidRPr="00643133" w:rsidRDefault="0062387C" w:rsidP="0062387C">
      <w:pPr>
        <w:framePr w:w="2017" w:h="1441" w:hRule="exact" w:hSpace="180" w:wrap="around" w:vAnchor="text" w:hAnchor="page" w:x="5101" w:y="198"/>
        <w:jc w:val="center"/>
        <w:rPr>
          <w:sz w:val="20"/>
          <w:szCs w:val="20"/>
        </w:rPr>
      </w:pPr>
      <w:r w:rsidRPr="00643133">
        <w:rPr>
          <w:sz w:val="20"/>
          <w:szCs w:val="20"/>
        </w:rPr>
        <w:object w:dxaOrig="2232" w:dyaOrig="1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7.5pt;height:51pt" o:ole="">
            <v:imagedata r:id="rId6" o:title=""/>
          </v:shape>
          <o:OLEObject Type="Embed" ProgID="Word.Document.8" ShapeID="_x0000_i1027" DrawAspect="Content" ObjectID="_1697894731" r:id="rId7"/>
        </w:object>
      </w:r>
    </w:p>
    <w:p w:rsidR="0062387C" w:rsidRPr="00643133" w:rsidRDefault="0062387C" w:rsidP="0062387C">
      <w:pPr>
        <w:framePr w:w="2017" w:h="1441" w:hRule="exact" w:hSpace="180" w:wrap="around" w:vAnchor="text" w:hAnchor="page" w:x="5101" w:y="198"/>
        <w:jc w:val="center"/>
        <w:rPr>
          <w:sz w:val="20"/>
          <w:szCs w:val="20"/>
        </w:rPr>
      </w:pPr>
    </w:p>
    <w:p w:rsidR="0062387C" w:rsidRPr="00643133" w:rsidRDefault="0062387C" w:rsidP="0062387C">
      <w:pPr>
        <w:framePr w:w="2017" w:h="1441" w:hRule="exact" w:hSpace="180" w:wrap="around" w:vAnchor="text" w:hAnchor="page" w:x="5101" w:y="198"/>
        <w:jc w:val="center"/>
        <w:rPr>
          <w:sz w:val="20"/>
          <w:szCs w:val="20"/>
        </w:rPr>
      </w:pPr>
    </w:p>
    <w:p w:rsidR="00643133" w:rsidRDefault="00643133" w:rsidP="005B255A">
      <w:pPr>
        <w:tabs>
          <w:tab w:val="left" w:pos="900"/>
        </w:tabs>
        <w:rPr>
          <w:sz w:val="20"/>
          <w:szCs w:val="20"/>
        </w:rPr>
      </w:pPr>
    </w:p>
    <w:p w:rsidR="00C10EE5" w:rsidRDefault="00C10EE5" w:rsidP="00926307">
      <w:pPr>
        <w:jc w:val="both"/>
      </w:pPr>
      <w:bookmarkStart w:id="1" w:name="_GoBack"/>
      <w:bookmarkEnd w:id="1"/>
    </w:p>
    <w:sectPr w:rsidR="00C10EE5" w:rsidSect="00874A77">
      <w:pgSz w:w="12240" w:h="15840"/>
      <w:pgMar w:top="1440" w:right="1440" w:bottom="432"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MVVQS+TimesNewRomanBdMS">
    <w:altName w:val="Times New Roman Bold MS"/>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9F8E0D8"/>
    <w:lvl w:ilvl="0">
      <w:numFmt w:val="bullet"/>
      <w:lvlText w:val="*"/>
      <w:lvlJc w:val="left"/>
    </w:lvl>
  </w:abstractNum>
  <w:abstractNum w:abstractNumId="1" w15:restartNumberingAfterBreak="0">
    <w:nsid w:val="24AB5BE5"/>
    <w:multiLevelType w:val="hybridMultilevel"/>
    <w:tmpl w:val="6AAEF60E"/>
    <w:styleLink w:val="Numbered"/>
    <w:lvl w:ilvl="0" w:tplc="072C82C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55401A0">
      <w:start w:val="1"/>
      <w:numFmt w:val="decimal"/>
      <w:lvlText w:val="%2."/>
      <w:lvlJc w:val="left"/>
      <w:pPr>
        <w:ind w:left="75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206958C">
      <w:start w:val="1"/>
      <w:numFmt w:val="decimal"/>
      <w:lvlText w:val="%3."/>
      <w:lvlJc w:val="left"/>
      <w:pPr>
        <w:ind w:left="111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D62176">
      <w:start w:val="1"/>
      <w:numFmt w:val="decimal"/>
      <w:lvlText w:val="%4."/>
      <w:lvlJc w:val="left"/>
      <w:pPr>
        <w:ind w:left="147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F6EFF6">
      <w:start w:val="1"/>
      <w:numFmt w:val="decimal"/>
      <w:lvlText w:val="%5."/>
      <w:lvlJc w:val="left"/>
      <w:pPr>
        <w:ind w:left="183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F84A402">
      <w:start w:val="1"/>
      <w:numFmt w:val="decimal"/>
      <w:lvlText w:val="%6."/>
      <w:lvlJc w:val="left"/>
      <w:pPr>
        <w:ind w:left="219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22CA26">
      <w:start w:val="1"/>
      <w:numFmt w:val="decimal"/>
      <w:lvlText w:val="%7."/>
      <w:lvlJc w:val="left"/>
      <w:pPr>
        <w:ind w:left="255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E0D668">
      <w:start w:val="1"/>
      <w:numFmt w:val="decimal"/>
      <w:lvlText w:val="%8."/>
      <w:lvlJc w:val="left"/>
      <w:pPr>
        <w:ind w:left="291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6804E14">
      <w:start w:val="1"/>
      <w:numFmt w:val="decimal"/>
      <w:lvlText w:val="%9."/>
      <w:lvlJc w:val="left"/>
      <w:pPr>
        <w:ind w:left="327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AC03A4A"/>
    <w:multiLevelType w:val="hybridMultilevel"/>
    <w:tmpl w:val="6AAEF60E"/>
    <w:numStyleLink w:val="Numbered"/>
  </w:abstractNum>
  <w:abstractNum w:abstractNumId="3" w15:restartNumberingAfterBreak="0">
    <w:nsid w:val="62983335"/>
    <w:multiLevelType w:val="hybridMultilevel"/>
    <w:tmpl w:val="BBDC9EF8"/>
    <w:lvl w:ilvl="0" w:tplc="49D6FF2A">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3"/>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472"/>
    <w:rsid w:val="00080FAA"/>
    <w:rsid w:val="0008460E"/>
    <w:rsid w:val="00101EAE"/>
    <w:rsid w:val="001201C4"/>
    <w:rsid w:val="0014775B"/>
    <w:rsid w:val="00155D39"/>
    <w:rsid w:val="00191931"/>
    <w:rsid w:val="001C442C"/>
    <w:rsid w:val="001E6A2B"/>
    <w:rsid w:val="001E70D0"/>
    <w:rsid w:val="001F7FAA"/>
    <w:rsid w:val="00204755"/>
    <w:rsid w:val="00221524"/>
    <w:rsid w:val="00230E2A"/>
    <w:rsid w:val="00260B3D"/>
    <w:rsid w:val="002B6A52"/>
    <w:rsid w:val="002C0D29"/>
    <w:rsid w:val="003321A5"/>
    <w:rsid w:val="003406E9"/>
    <w:rsid w:val="00351EC7"/>
    <w:rsid w:val="003766AF"/>
    <w:rsid w:val="00394060"/>
    <w:rsid w:val="00396561"/>
    <w:rsid w:val="003A6C15"/>
    <w:rsid w:val="003B4B19"/>
    <w:rsid w:val="003F204D"/>
    <w:rsid w:val="00401FA7"/>
    <w:rsid w:val="00413377"/>
    <w:rsid w:val="004524FE"/>
    <w:rsid w:val="00485472"/>
    <w:rsid w:val="0049195C"/>
    <w:rsid w:val="004951D1"/>
    <w:rsid w:val="004A1C3C"/>
    <w:rsid w:val="004A36FD"/>
    <w:rsid w:val="004A6AD0"/>
    <w:rsid w:val="004B7673"/>
    <w:rsid w:val="004C1ED2"/>
    <w:rsid w:val="004C63FF"/>
    <w:rsid w:val="004E24C9"/>
    <w:rsid w:val="004E30DC"/>
    <w:rsid w:val="004F654B"/>
    <w:rsid w:val="00577DA0"/>
    <w:rsid w:val="005824B2"/>
    <w:rsid w:val="005A1871"/>
    <w:rsid w:val="005B255A"/>
    <w:rsid w:val="005C1EDB"/>
    <w:rsid w:val="00600FF4"/>
    <w:rsid w:val="0062387C"/>
    <w:rsid w:val="00643133"/>
    <w:rsid w:val="00663CF4"/>
    <w:rsid w:val="00694E24"/>
    <w:rsid w:val="006F07CE"/>
    <w:rsid w:val="006F66F2"/>
    <w:rsid w:val="007015A6"/>
    <w:rsid w:val="007226A2"/>
    <w:rsid w:val="00734E96"/>
    <w:rsid w:val="007447EE"/>
    <w:rsid w:val="0076677A"/>
    <w:rsid w:val="00794BC2"/>
    <w:rsid w:val="0079644F"/>
    <w:rsid w:val="007A7B81"/>
    <w:rsid w:val="007B026D"/>
    <w:rsid w:val="007D0831"/>
    <w:rsid w:val="007D63DA"/>
    <w:rsid w:val="008256BC"/>
    <w:rsid w:val="00874A77"/>
    <w:rsid w:val="00894260"/>
    <w:rsid w:val="008F6FF4"/>
    <w:rsid w:val="00916FFC"/>
    <w:rsid w:val="00925E49"/>
    <w:rsid w:val="00926307"/>
    <w:rsid w:val="0097267F"/>
    <w:rsid w:val="009803F6"/>
    <w:rsid w:val="009C548A"/>
    <w:rsid w:val="00A169C2"/>
    <w:rsid w:val="00A20C39"/>
    <w:rsid w:val="00A638D5"/>
    <w:rsid w:val="00AE22C6"/>
    <w:rsid w:val="00B848BE"/>
    <w:rsid w:val="00BB58C2"/>
    <w:rsid w:val="00BC67C2"/>
    <w:rsid w:val="00BD4727"/>
    <w:rsid w:val="00BE2445"/>
    <w:rsid w:val="00C00E36"/>
    <w:rsid w:val="00C10EE5"/>
    <w:rsid w:val="00C209C9"/>
    <w:rsid w:val="00C55D5C"/>
    <w:rsid w:val="00C71E68"/>
    <w:rsid w:val="00CD6246"/>
    <w:rsid w:val="00CD6EA9"/>
    <w:rsid w:val="00CE26AC"/>
    <w:rsid w:val="00D03EBC"/>
    <w:rsid w:val="00D050A2"/>
    <w:rsid w:val="00D14E45"/>
    <w:rsid w:val="00DE5A22"/>
    <w:rsid w:val="00E25B67"/>
    <w:rsid w:val="00E30B13"/>
    <w:rsid w:val="00E72C94"/>
    <w:rsid w:val="00E84B27"/>
    <w:rsid w:val="00E91D19"/>
    <w:rsid w:val="00EA5CD1"/>
    <w:rsid w:val="00EC2A1F"/>
    <w:rsid w:val="00ED2173"/>
    <w:rsid w:val="00EF4BF6"/>
    <w:rsid w:val="00F61178"/>
    <w:rsid w:val="00F6122A"/>
    <w:rsid w:val="00F77EAC"/>
    <w:rsid w:val="00FA3F11"/>
    <w:rsid w:val="00FB3A09"/>
    <w:rsid w:val="00FF2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EA0F8B3"/>
  <w15:chartTrackingRefBased/>
  <w15:docId w15:val="{4A9D1D7E-7F3B-48BF-9DB4-7D053196B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Cs w:val="20"/>
      <w:u w:val="single"/>
    </w:rPr>
  </w:style>
  <w:style w:type="paragraph" w:styleId="Heading2">
    <w:name w:val="heading 2"/>
    <w:basedOn w:val="Normal"/>
    <w:next w:val="Normal"/>
    <w:qFormat/>
    <w:pPr>
      <w:keepNext/>
      <w:jc w:val="center"/>
      <w:outlineLvl w:val="1"/>
    </w:pPr>
    <w:rPr>
      <w:b/>
      <w:bCs/>
      <w:sz w:val="20"/>
      <w:lang w:val="fr-FR"/>
    </w:rPr>
  </w:style>
  <w:style w:type="paragraph" w:styleId="Heading3">
    <w:name w:val="heading 3"/>
    <w:aliases w:val="Heading 3 Char"/>
    <w:basedOn w:val="Normal"/>
    <w:next w:val="Normal"/>
    <w:link w:val="Heading3Char1"/>
    <w:qFormat/>
    <w:pPr>
      <w:keepNext/>
      <w:jc w:val="center"/>
      <w:outlineLvl w:val="2"/>
    </w:pPr>
    <w:rPr>
      <w:b/>
      <w:szCs w:val="20"/>
    </w:rPr>
  </w:style>
  <w:style w:type="paragraph" w:styleId="Heading4">
    <w:name w:val="heading 4"/>
    <w:basedOn w:val="Normal"/>
    <w:next w:val="Normal"/>
    <w:qFormat/>
    <w:pPr>
      <w:keepNext/>
      <w:tabs>
        <w:tab w:val="left" w:pos="900"/>
      </w:tabs>
      <w:spacing w:line="360" w:lineRule="auto"/>
      <w:jc w:val="both"/>
      <w:outlineLvl w:val="3"/>
    </w:pPr>
    <w:rPr>
      <w:b/>
      <w:bCs/>
      <w:u w:val="single"/>
      <w:lang w:val="en-GB"/>
    </w:rPr>
  </w:style>
  <w:style w:type="paragraph" w:styleId="Heading5">
    <w:name w:val="heading 5"/>
    <w:basedOn w:val="Normal"/>
    <w:next w:val="Normal"/>
    <w:qFormat/>
    <w:pPr>
      <w:keepNext/>
      <w:tabs>
        <w:tab w:val="left" w:pos="8370"/>
      </w:tabs>
      <w:spacing w:line="360" w:lineRule="auto"/>
      <w:jc w:val="center"/>
      <w:outlineLvl w:val="4"/>
    </w:pPr>
    <w:rPr>
      <w:b/>
      <w:sz w:val="32"/>
    </w:rPr>
  </w:style>
  <w:style w:type="paragraph" w:styleId="Heading9">
    <w:name w:val="heading 9"/>
    <w:basedOn w:val="Normal"/>
    <w:next w:val="Normal"/>
    <w:qFormat/>
    <w:pPr>
      <w:keepNext/>
      <w:ind w:right="-432"/>
      <w:outlineLvl w:val="8"/>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Cs w:val="20"/>
    </w:rPr>
  </w:style>
  <w:style w:type="paragraph" w:customStyle="1" w:styleId="DefaultParagraphFont1">
    <w:name w:val="Default Paragraph Font1"/>
    <w:pPr>
      <w:spacing w:line="120" w:lineRule="atLeast"/>
    </w:pPr>
    <w:rPr>
      <w:rFonts w:ascii="Times" w:hAnsi="Times"/>
      <w:sz w:val="24"/>
    </w:rPr>
  </w:style>
  <w:style w:type="paragraph" w:styleId="BodyTextIndent">
    <w:name w:val="Body Text Indent"/>
    <w:basedOn w:val="Normal"/>
    <w:pPr>
      <w:ind w:firstLine="720"/>
    </w:pPr>
    <w:rPr>
      <w:szCs w:val="20"/>
    </w:rPr>
  </w:style>
  <w:style w:type="paragraph" w:styleId="BodyText">
    <w:name w:val="Body Text"/>
    <w:basedOn w:val="Normal"/>
    <w:pPr>
      <w:jc w:val="both"/>
    </w:pPr>
    <w:rPr>
      <w:rFonts w:ascii="Arial" w:hAnsi="Arial"/>
      <w:i/>
      <w:iCs/>
      <w:sz w:val="28"/>
      <w:szCs w:val="36"/>
    </w:rPr>
  </w:style>
  <w:style w:type="paragraph" w:styleId="BodyText2">
    <w:name w:val="Body Text 2"/>
    <w:basedOn w:val="Normal"/>
    <w:pPr>
      <w:jc w:val="center"/>
    </w:pPr>
    <w:rPr>
      <w:rFonts w:ascii="Times" w:hAnsi="Times"/>
      <w:b/>
      <w:bCs/>
      <w:color w:val="000000"/>
      <w:sz w:val="36"/>
      <w:szCs w:val="36"/>
    </w:rPr>
  </w:style>
  <w:style w:type="paragraph" w:styleId="BlockText">
    <w:name w:val="Block Text"/>
    <w:basedOn w:val="Normal"/>
    <w:pPr>
      <w:autoSpaceDE w:val="0"/>
      <w:autoSpaceDN w:val="0"/>
      <w:adjustRightInd w:val="0"/>
      <w:ind w:left="-720" w:right="-540" w:firstLine="720"/>
      <w:jc w:val="both"/>
    </w:pPr>
    <w:rPr>
      <w:szCs w:val="20"/>
    </w:rPr>
  </w:style>
  <w:style w:type="paragraph" w:styleId="BodyText3">
    <w:name w:val="Body Text 3"/>
    <w:basedOn w:val="Normal"/>
    <w:pPr>
      <w:autoSpaceDE w:val="0"/>
      <w:autoSpaceDN w:val="0"/>
      <w:adjustRightInd w:val="0"/>
      <w:ind w:right="-540"/>
      <w:jc w:val="both"/>
    </w:pPr>
    <w:rPr>
      <w:sz w:val="22"/>
      <w:szCs w:val="20"/>
    </w:rPr>
  </w:style>
  <w:style w:type="paragraph" w:customStyle="1" w:styleId="dom">
    <w:name w:val="dom"/>
    <w:basedOn w:val="Normal"/>
    <w:pPr>
      <w:jc w:val="both"/>
    </w:pPr>
    <w:rPr>
      <w:szCs w:val="20"/>
      <w:lang w:val="fr-FR"/>
    </w:rPr>
  </w:style>
  <w:style w:type="paragraph" w:customStyle="1" w:styleId="InsideAddress">
    <w:name w:val="Inside Address"/>
    <w:basedOn w:val="Normal"/>
    <w:rPr>
      <w:rFonts w:ascii="Times" w:eastAsia="Times" w:hAnsi="Times"/>
      <w:szCs w:val="20"/>
    </w:rPr>
  </w:style>
  <w:style w:type="character" w:styleId="Hyperlink">
    <w:name w:val="Hyperlink"/>
    <w:rsid w:val="00485472"/>
    <w:rPr>
      <w:color w:val="0000FF"/>
      <w:u w:val="single"/>
    </w:rPr>
  </w:style>
  <w:style w:type="paragraph" w:styleId="BalloonText">
    <w:name w:val="Balloon Text"/>
    <w:basedOn w:val="Normal"/>
    <w:semiHidden/>
    <w:rsid w:val="00C00E36"/>
    <w:rPr>
      <w:rFonts w:ascii="Tahoma" w:hAnsi="Tahoma" w:cs="Tahoma"/>
      <w:sz w:val="16"/>
      <w:szCs w:val="16"/>
    </w:rPr>
  </w:style>
  <w:style w:type="character" w:customStyle="1" w:styleId="Heading3Char1">
    <w:name w:val="Heading 3 Char1"/>
    <w:aliases w:val="Heading 3 Char Char"/>
    <w:link w:val="Heading3"/>
    <w:rsid w:val="004524FE"/>
    <w:rPr>
      <w:b/>
      <w:sz w:val="24"/>
      <w:lang w:val="en-US" w:eastAsia="en-US" w:bidi="ar-SA"/>
    </w:rPr>
  </w:style>
  <w:style w:type="paragraph" w:customStyle="1" w:styleId="Default">
    <w:name w:val="Default"/>
    <w:rsid w:val="00BE2445"/>
    <w:pPr>
      <w:widowControl w:val="0"/>
      <w:autoSpaceDE w:val="0"/>
      <w:autoSpaceDN w:val="0"/>
      <w:adjustRightInd w:val="0"/>
    </w:pPr>
    <w:rPr>
      <w:rFonts w:ascii="LMVVQS+TimesNewRomanBdMS" w:eastAsia="Batang" w:hAnsi="LMVVQS+TimesNewRomanBdMS" w:cs="LMVVQS+TimesNewRomanBdMS"/>
      <w:color w:val="000000"/>
      <w:sz w:val="24"/>
      <w:szCs w:val="24"/>
      <w:lang w:eastAsia="ko-KR"/>
    </w:rPr>
  </w:style>
  <w:style w:type="paragraph" w:customStyle="1" w:styleId="CM1">
    <w:name w:val="CM1"/>
    <w:basedOn w:val="Default"/>
    <w:next w:val="Default"/>
    <w:rsid w:val="00BE2445"/>
    <w:rPr>
      <w:color w:val="auto"/>
    </w:rPr>
  </w:style>
  <w:style w:type="paragraph" w:styleId="NormalWeb">
    <w:name w:val="Normal (Web)"/>
    <w:basedOn w:val="Normal"/>
    <w:uiPriority w:val="99"/>
    <w:rsid w:val="007A7B81"/>
    <w:pPr>
      <w:spacing w:before="100" w:beforeAutospacing="1" w:after="100" w:afterAutospacing="1"/>
    </w:pPr>
    <w:rPr>
      <w:rFonts w:eastAsia="Batang"/>
      <w:lang w:eastAsia="ko-KR"/>
    </w:rPr>
  </w:style>
  <w:style w:type="paragraph" w:customStyle="1" w:styleId="Normal1">
    <w:name w:val="Normal1"/>
    <w:rsid w:val="00916FFC"/>
    <w:rPr>
      <w:color w:val="000000"/>
      <w:sz w:val="24"/>
    </w:rPr>
  </w:style>
  <w:style w:type="numbering" w:customStyle="1" w:styleId="Numbered">
    <w:name w:val="Numbered"/>
    <w:rsid w:val="009C548A"/>
    <w:pPr>
      <w:numPr>
        <w:numId w:val="4"/>
      </w:numPr>
    </w:pPr>
  </w:style>
  <w:style w:type="paragraph" w:customStyle="1" w:styleId="BDAbstract">
    <w:name w:val="BD_Abstract"/>
    <w:basedOn w:val="Normal"/>
    <w:next w:val="Normal"/>
    <w:rsid w:val="0008460E"/>
    <w:pPr>
      <w:spacing w:before="360" w:after="360" w:line="480" w:lineRule="auto"/>
      <w:jc w:val="both"/>
    </w:pPr>
    <w:rPr>
      <w:rFonts w:ascii="Times" w:hAnsi="Times"/>
      <w:szCs w:val="20"/>
    </w:rPr>
  </w:style>
  <w:style w:type="paragraph" w:customStyle="1" w:styleId="p1">
    <w:name w:val="p1"/>
    <w:basedOn w:val="Normal"/>
    <w:rsid w:val="003B4B19"/>
    <w:rPr>
      <w:rFonts w:ascii="Times" w:hAnsi="Times"/>
      <w:sz w:val="15"/>
      <w:szCs w:val="15"/>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280500">
      <w:bodyDiv w:val="1"/>
      <w:marLeft w:val="0"/>
      <w:marRight w:val="0"/>
      <w:marTop w:val="0"/>
      <w:marBottom w:val="0"/>
      <w:divBdr>
        <w:top w:val="none" w:sz="0" w:space="0" w:color="auto"/>
        <w:left w:val="none" w:sz="0" w:space="0" w:color="auto"/>
        <w:bottom w:val="none" w:sz="0" w:space="0" w:color="auto"/>
        <w:right w:val="none" w:sz="0" w:space="0" w:color="auto"/>
      </w:divBdr>
    </w:div>
    <w:div w:id="448857897">
      <w:bodyDiv w:val="1"/>
      <w:marLeft w:val="0"/>
      <w:marRight w:val="0"/>
      <w:marTop w:val="0"/>
      <w:marBottom w:val="0"/>
      <w:divBdr>
        <w:top w:val="none" w:sz="0" w:space="0" w:color="auto"/>
        <w:left w:val="none" w:sz="0" w:space="0" w:color="auto"/>
        <w:bottom w:val="none" w:sz="0" w:space="0" w:color="auto"/>
        <w:right w:val="none" w:sz="0" w:space="0" w:color="auto"/>
      </w:divBdr>
    </w:div>
    <w:div w:id="475604730">
      <w:bodyDiv w:val="1"/>
      <w:marLeft w:val="0"/>
      <w:marRight w:val="0"/>
      <w:marTop w:val="0"/>
      <w:marBottom w:val="0"/>
      <w:divBdr>
        <w:top w:val="none" w:sz="0" w:space="0" w:color="auto"/>
        <w:left w:val="none" w:sz="0" w:space="0" w:color="auto"/>
        <w:bottom w:val="none" w:sz="0" w:space="0" w:color="auto"/>
        <w:right w:val="none" w:sz="0" w:space="0" w:color="auto"/>
      </w:divBdr>
    </w:div>
    <w:div w:id="540748373">
      <w:bodyDiv w:val="1"/>
      <w:marLeft w:val="0"/>
      <w:marRight w:val="0"/>
      <w:marTop w:val="0"/>
      <w:marBottom w:val="0"/>
      <w:divBdr>
        <w:top w:val="none" w:sz="0" w:space="0" w:color="auto"/>
        <w:left w:val="none" w:sz="0" w:space="0" w:color="auto"/>
        <w:bottom w:val="none" w:sz="0" w:space="0" w:color="auto"/>
        <w:right w:val="none" w:sz="0" w:space="0" w:color="auto"/>
      </w:divBdr>
    </w:div>
    <w:div w:id="542404195">
      <w:bodyDiv w:val="1"/>
      <w:marLeft w:val="0"/>
      <w:marRight w:val="0"/>
      <w:marTop w:val="0"/>
      <w:marBottom w:val="0"/>
      <w:divBdr>
        <w:top w:val="none" w:sz="0" w:space="0" w:color="auto"/>
        <w:left w:val="none" w:sz="0" w:space="0" w:color="auto"/>
        <w:bottom w:val="none" w:sz="0" w:space="0" w:color="auto"/>
        <w:right w:val="none" w:sz="0" w:space="0" w:color="auto"/>
      </w:divBdr>
    </w:div>
    <w:div w:id="658658226">
      <w:bodyDiv w:val="1"/>
      <w:marLeft w:val="0"/>
      <w:marRight w:val="0"/>
      <w:marTop w:val="0"/>
      <w:marBottom w:val="0"/>
      <w:divBdr>
        <w:top w:val="none" w:sz="0" w:space="0" w:color="auto"/>
        <w:left w:val="none" w:sz="0" w:space="0" w:color="auto"/>
        <w:bottom w:val="none" w:sz="0" w:space="0" w:color="auto"/>
        <w:right w:val="none" w:sz="0" w:space="0" w:color="auto"/>
      </w:divBdr>
    </w:div>
    <w:div w:id="741682021">
      <w:bodyDiv w:val="1"/>
      <w:marLeft w:val="0"/>
      <w:marRight w:val="0"/>
      <w:marTop w:val="0"/>
      <w:marBottom w:val="0"/>
      <w:divBdr>
        <w:top w:val="none" w:sz="0" w:space="0" w:color="auto"/>
        <w:left w:val="none" w:sz="0" w:space="0" w:color="auto"/>
        <w:bottom w:val="none" w:sz="0" w:space="0" w:color="auto"/>
        <w:right w:val="none" w:sz="0" w:space="0" w:color="auto"/>
      </w:divBdr>
    </w:div>
    <w:div w:id="809443852">
      <w:bodyDiv w:val="1"/>
      <w:marLeft w:val="0"/>
      <w:marRight w:val="0"/>
      <w:marTop w:val="0"/>
      <w:marBottom w:val="0"/>
      <w:divBdr>
        <w:top w:val="none" w:sz="0" w:space="0" w:color="auto"/>
        <w:left w:val="none" w:sz="0" w:space="0" w:color="auto"/>
        <w:bottom w:val="none" w:sz="0" w:space="0" w:color="auto"/>
        <w:right w:val="none" w:sz="0" w:space="0" w:color="auto"/>
      </w:divBdr>
      <w:divsChild>
        <w:div w:id="600648972">
          <w:marLeft w:val="0"/>
          <w:marRight w:val="0"/>
          <w:marTop w:val="0"/>
          <w:marBottom w:val="0"/>
          <w:divBdr>
            <w:top w:val="none" w:sz="0" w:space="0" w:color="auto"/>
            <w:left w:val="none" w:sz="0" w:space="0" w:color="auto"/>
            <w:bottom w:val="none" w:sz="0" w:space="0" w:color="auto"/>
            <w:right w:val="none" w:sz="0" w:space="0" w:color="auto"/>
          </w:divBdr>
        </w:div>
        <w:div w:id="965308818">
          <w:marLeft w:val="0"/>
          <w:marRight w:val="0"/>
          <w:marTop w:val="0"/>
          <w:marBottom w:val="0"/>
          <w:divBdr>
            <w:top w:val="none" w:sz="0" w:space="0" w:color="auto"/>
            <w:left w:val="none" w:sz="0" w:space="0" w:color="auto"/>
            <w:bottom w:val="none" w:sz="0" w:space="0" w:color="auto"/>
            <w:right w:val="none" w:sz="0" w:space="0" w:color="auto"/>
          </w:divBdr>
        </w:div>
        <w:div w:id="1515416375">
          <w:marLeft w:val="0"/>
          <w:marRight w:val="0"/>
          <w:marTop w:val="0"/>
          <w:marBottom w:val="0"/>
          <w:divBdr>
            <w:top w:val="none" w:sz="0" w:space="0" w:color="auto"/>
            <w:left w:val="none" w:sz="0" w:space="0" w:color="auto"/>
            <w:bottom w:val="none" w:sz="0" w:space="0" w:color="auto"/>
            <w:right w:val="none" w:sz="0" w:space="0" w:color="auto"/>
          </w:divBdr>
        </w:div>
        <w:div w:id="2011253477">
          <w:marLeft w:val="0"/>
          <w:marRight w:val="0"/>
          <w:marTop w:val="0"/>
          <w:marBottom w:val="0"/>
          <w:divBdr>
            <w:top w:val="none" w:sz="0" w:space="0" w:color="auto"/>
            <w:left w:val="none" w:sz="0" w:space="0" w:color="auto"/>
            <w:bottom w:val="none" w:sz="0" w:space="0" w:color="auto"/>
            <w:right w:val="none" w:sz="0" w:space="0" w:color="auto"/>
          </w:divBdr>
        </w:div>
      </w:divsChild>
    </w:div>
    <w:div w:id="929922617">
      <w:bodyDiv w:val="1"/>
      <w:marLeft w:val="0"/>
      <w:marRight w:val="0"/>
      <w:marTop w:val="0"/>
      <w:marBottom w:val="0"/>
      <w:divBdr>
        <w:top w:val="none" w:sz="0" w:space="0" w:color="auto"/>
        <w:left w:val="none" w:sz="0" w:space="0" w:color="auto"/>
        <w:bottom w:val="none" w:sz="0" w:space="0" w:color="auto"/>
        <w:right w:val="none" w:sz="0" w:space="0" w:color="auto"/>
      </w:divBdr>
      <w:divsChild>
        <w:div w:id="35132356">
          <w:marLeft w:val="0"/>
          <w:marRight w:val="0"/>
          <w:marTop w:val="0"/>
          <w:marBottom w:val="0"/>
          <w:divBdr>
            <w:top w:val="none" w:sz="0" w:space="0" w:color="auto"/>
            <w:left w:val="none" w:sz="0" w:space="0" w:color="auto"/>
            <w:bottom w:val="none" w:sz="0" w:space="0" w:color="auto"/>
            <w:right w:val="none" w:sz="0" w:space="0" w:color="auto"/>
          </w:divBdr>
        </w:div>
        <w:div w:id="99183363">
          <w:marLeft w:val="0"/>
          <w:marRight w:val="0"/>
          <w:marTop w:val="0"/>
          <w:marBottom w:val="0"/>
          <w:divBdr>
            <w:top w:val="none" w:sz="0" w:space="0" w:color="auto"/>
            <w:left w:val="none" w:sz="0" w:space="0" w:color="auto"/>
            <w:bottom w:val="none" w:sz="0" w:space="0" w:color="auto"/>
            <w:right w:val="none" w:sz="0" w:space="0" w:color="auto"/>
          </w:divBdr>
        </w:div>
        <w:div w:id="197402868">
          <w:marLeft w:val="0"/>
          <w:marRight w:val="0"/>
          <w:marTop w:val="0"/>
          <w:marBottom w:val="0"/>
          <w:divBdr>
            <w:top w:val="none" w:sz="0" w:space="0" w:color="auto"/>
            <w:left w:val="none" w:sz="0" w:space="0" w:color="auto"/>
            <w:bottom w:val="none" w:sz="0" w:space="0" w:color="auto"/>
            <w:right w:val="none" w:sz="0" w:space="0" w:color="auto"/>
          </w:divBdr>
        </w:div>
        <w:div w:id="197669591">
          <w:marLeft w:val="0"/>
          <w:marRight w:val="0"/>
          <w:marTop w:val="0"/>
          <w:marBottom w:val="0"/>
          <w:divBdr>
            <w:top w:val="none" w:sz="0" w:space="0" w:color="auto"/>
            <w:left w:val="none" w:sz="0" w:space="0" w:color="auto"/>
            <w:bottom w:val="none" w:sz="0" w:space="0" w:color="auto"/>
            <w:right w:val="none" w:sz="0" w:space="0" w:color="auto"/>
          </w:divBdr>
        </w:div>
        <w:div w:id="423841326">
          <w:marLeft w:val="0"/>
          <w:marRight w:val="0"/>
          <w:marTop w:val="0"/>
          <w:marBottom w:val="0"/>
          <w:divBdr>
            <w:top w:val="none" w:sz="0" w:space="0" w:color="auto"/>
            <w:left w:val="none" w:sz="0" w:space="0" w:color="auto"/>
            <w:bottom w:val="none" w:sz="0" w:space="0" w:color="auto"/>
            <w:right w:val="none" w:sz="0" w:space="0" w:color="auto"/>
          </w:divBdr>
        </w:div>
        <w:div w:id="673608631">
          <w:marLeft w:val="0"/>
          <w:marRight w:val="0"/>
          <w:marTop w:val="0"/>
          <w:marBottom w:val="0"/>
          <w:divBdr>
            <w:top w:val="none" w:sz="0" w:space="0" w:color="auto"/>
            <w:left w:val="none" w:sz="0" w:space="0" w:color="auto"/>
            <w:bottom w:val="none" w:sz="0" w:space="0" w:color="auto"/>
            <w:right w:val="none" w:sz="0" w:space="0" w:color="auto"/>
          </w:divBdr>
        </w:div>
        <w:div w:id="1163664649">
          <w:marLeft w:val="0"/>
          <w:marRight w:val="0"/>
          <w:marTop w:val="0"/>
          <w:marBottom w:val="0"/>
          <w:divBdr>
            <w:top w:val="none" w:sz="0" w:space="0" w:color="auto"/>
            <w:left w:val="none" w:sz="0" w:space="0" w:color="auto"/>
            <w:bottom w:val="none" w:sz="0" w:space="0" w:color="auto"/>
            <w:right w:val="none" w:sz="0" w:space="0" w:color="auto"/>
          </w:divBdr>
        </w:div>
        <w:div w:id="1236476593">
          <w:marLeft w:val="0"/>
          <w:marRight w:val="0"/>
          <w:marTop w:val="0"/>
          <w:marBottom w:val="0"/>
          <w:divBdr>
            <w:top w:val="none" w:sz="0" w:space="0" w:color="auto"/>
            <w:left w:val="none" w:sz="0" w:space="0" w:color="auto"/>
            <w:bottom w:val="none" w:sz="0" w:space="0" w:color="auto"/>
            <w:right w:val="none" w:sz="0" w:space="0" w:color="auto"/>
          </w:divBdr>
        </w:div>
        <w:div w:id="1356810122">
          <w:marLeft w:val="0"/>
          <w:marRight w:val="0"/>
          <w:marTop w:val="0"/>
          <w:marBottom w:val="0"/>
          <w:divBdr>
            <w:top w:val="none" w:sz="0" w:space="0" w:color="auto"/>
            <w:left w:val="none" w:sz="0" w:space="0" w:color="auto"/>
            <w:bottom w:val="none" w:sz="0" w:space="0" w:color="auto"/>
            <w:right w:val="none" w:sz="0" w:space="0" w:color="auto"/>
          </w:divBdr>
        </w:div>
        <w:div w:id="1362319620">
          <w:marLeft w:val="0"/>
          <w:marRight w:val="0"/>
          <w:marTop w:val="0"/>
          <w:marBottom w:val="0"/>
          <w:divBdr>
            <w:top w:val="none" w:sz="0" w:space="0" w:color="auto"/>
            <w:left w:val="none" w:sz="0" w:space="0" w:color="auto"/>
            <w:bottom w:val="none" w:sz="0" w:space="0" w:color="auto"/>
            <w:right w:val="none" w:sz="0" w:space="0" w:color="auto"/>
          </w:divBdr>
        </w:div>
        <w:div w:id="1382901154">
          <w:marLeft w:val="0"/>
          <w:marRight w:val="0"/>
          <w:marTop w:val="0"/>
          <w:marBottom w:val="0"/>
          <w:divBdr>
            <w:top w:val="none" w:sz="0" w:space="0" w:color="auto"/>
            <w:left w:val="none" w:sz="0" w:space="0" w:color="auto"/>
            <w:bottom w:val="none" w:sz="0" w:space="0" w:color="auto"/>
            <w:right w:val="none" w:sz="0" w:space="0" w:color="auto"/>
          </w:divBdr>
        </w:div>
        <w:div w:id="1386641540">
          <w:marLeft w:val="0"/>
          <w:marRight w:val="0"/>
          <w:marTop w:val="0"/>
          <w:marBottom w:val="0"/>
          <w:divBdr>
            <w:top w:val="none" w:sz="0" w:space="0" w:color="auto"/>
            <w:left w:val="none" w:sz="0" w:space="0" w:color="auto"/>
            <w:bottom w:val="none" w:sz="0" w:space="0" w:color="auto"/>
            <w:right w:val="none" w:sz="0" w:space="0" w:color="auto"/>
          </w:divBdr>
        </w:div>
        <w:div w:id="1421095973">
          <w:marLeft w:val="0"/>
          <w:marRight w:val="0"/>
          <w:marTop w:val="0"/>
          <w:marBottom w:val="0"/>
          <w:divBdr>
            <w:top w:val="none" w:sz="0" w:space="0" w:color="auto"/>
            <w:left w:val="none" w:sz="0" w:space="0" w:color="auto"/>
            <w:bottom w:val="none" w:sz="0" w:space="0" w:color="auto"/>
            <w:right w:val="none" w:sz="0" w:space="0" w:color="auto"/>
          </w:divBdr>
        </w:div>
        <w:div w:id="1575696518">
          <w:marLeft w:val="0"/>
          <w:marRight w:val="0"/>
          <w:marTop w:val="0"/>
          <w:marBottom w:val="0"/>
          <w:divBdr>
            <w:top w:val="none" w:sz="0" w:space="0" w:color="auto"/>
            <w:left w:val="none" w:sz="0" w:space="0" w:color="auto"/>
            <w:bottom w:val="none" w:sz="0" w:space="0" w:color="auto"/>
            <w:right w:val="none" w:sz="0" w:space="0" w:color="auto"/>
          </w:divBdr>
        </w:div>
        <w:div w:id="1708749190">
          <w:marLeft w:val="0"/>
          <w:marRight w:val="0"/>
          <w:marTop w:val="0"/>
          <w:marBottom w:val="0"/>
          <w:divBdr>
            <w:top w:val="none" w:sz="0" w:space="0" w:color="auto"/>
            <w:left w:val="none" w:sz="0" w:space="0" w:color="auto"/>
            <w:bottom w:val="none" w:sz="0" w:space="0" w:color="auto"/>
            <w:right w:val="none" w:sz="0" w:space="0" w:color="auto"/>
          </w:divBdr>
        </w:div>
        <w:div w:id="1747651600">
          <w:marLeft w:val="0"/>
          <w:marRight w:val="0"/>
          <w:marTop w:val="0"/>
          <w:marBottom w:val="0"/>
          <w:divBdr>
            <w:top w:val="none" w:sz="0" w:space="0" w:color="auto"/>
            <w:left w:val="none" w:sz="0" w:space="0" w:color="auto"/>
            <w:bottom w:val="none" w:sz="0" w:space="0" w:color="auto"/>
            <w:right w:val="none" w:sz="0" w:space="0" w:color="auto"/>
          </w:divBdr>
        </w:div>
        <w:div w:id="1919560112">
          <w:marLeft w:val="0"/>
          <w:marRight w:val="0"/>
          <w:marTop w:val="0"/>
          <w:marBottom w:val="0"/>
          <w:divBdr>
            <w:top w:val="none" w:sz="0" w:space="0" w:color="auto"/>
            <w:left w:val="none" w:sz="0" w:space="0" w:color="auto"/>
            <w:bottom w:val="none" w:sz="0" w:space="0" w:color="auto"/>
            <w:right w:val="none" w:sz="0" w:space="0" w:color="auto"/>
          </w:divBdr>
        </w:div>
        <w:div w:id="1962606699">
          <w:marLeft w:val="0"/>
          <w:marRight w:val="0"/>
          <w:marTop w:val="0"/>
          <w:marBottom w:val="0"/>
          <w:divBdr>
            <w:top w:val="none" w:sz="0" w:space="0" w:color="auto"/>
            <w:left w:val="none" w:sz="0" w:space="0" w:color="auto"/>
            <w:bottom w:val="none" w:sz="0" w:space="0" w:color="auto"/>
            <w:right w:val="none" w:sz="0" w:space="0" w:color="auto"/>
          </w:divBdr>
        </w:div>
        <w:div w:id="2110352624">
          <w:marLeft w:val="0"/>
          <w:marRight w:val="0"/>
          <w:marTop w:val="0"/>
          <w:marBottom w:val="0"/>
          <w:divBdr>
            <w:top w:val="none" w:sz="0" w:space="0" w:color="auto"/>
            <w:left w:val="none" w:sz="0" w:space="0" w:color="auto"/>
            <w:bottom w:val="none" w:sz="0" w:space="0" w:color="auto"/>
            <w:right w:val="none" w:sz="0" w:space="0" w:color="auto"/>
          </w:divBdr>
        </w:div>
      </w:divsChild>
    </w:div>
    <w:div w:id="1170296466">
      <w:bodyDiv w:val="1"/>
      <w:marLeft w:val="0"/>
      <w:marRight w:val="0"/>
      <w:marTop w:val="0"/>
      <w:marBottom w:val="0"/>
      <w:divBdr>
        <w:top w:val="none" w:sz="0" w:space="0" w:color="auto"/>
        <w:left w:val="none" w:sz="0" w:space="0" w:color="auto"/>
        <w:bottom w:val="none" w:sz="0" w:space="0" w:color="auto"/>
        <w:right w:val="none" w:sz="0" w:space="0" w:color="auto"/>
      </w:divBdr>
    </w:div>
    <w:div w:id="1719088127">
      <w:bodyDiv w:val="1"/>
      <w:marLeft w:val="0"/>
      <w:marRight w:val="0"/>
      <w:marTop w:val="0"/>
      <w:marBottom w:val="0"/>
      <w:divBdr>
        <w:top w:val="none" w:sz="0" w:space="0" w:color="auto"/>
        <w:left w:val="none" w:sz="0" w:space="0" w:color="auto"/>
        <w:bottom w:val="none" w:sz="0" w:space="0" w:color="auto"/>
        <w:right w:val="none" w:sz="0" w:space="0" w:color="auto"/>
      </w:divBdr>
    </w:div>
    <w:div w:id="201307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hyperlink" Target="https://purdue.webex.com/purdue/j.php?MTID=mf23fce9475ea4d01fefa71ab1edf801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356</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MATERIALS SCIENCE AND ENGINEERING</vt:lpstr>
    </vt:vector>
  </TitlesOfParts>
  <Company>Materials Engineering</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MATERIALS SCIENCE AND ENGINEERING</dc:title>
  <dc:subject/>
  <dc:creator>kathy</dc:creator>
  <cp:keywords/>
  <cp:lastModifiedBy>Morgan, Yuan-Yu Karen</cp:lastModifiedBy>
  <cp:revision>3</cp:revision>
  <cp:lastPrinted>2019-11-15T14:13:00Z</cp:lastPrinted>
  <dcterms:created xsi:type="dcterms:W3CDTF">2021-11-08T19:57:00Z</dcterms:created>
  <dcterms:modified xsi:type="dcterms:W3CDTF">2021-11-08T21:39:00Z</dcterms:modified>
</cp:coreProperties>
</file>