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BC" w:rsidRDefault="006C7A9D" w:rsidP="00C528A9">
      <w:pPr>
        <w:ind w:left="2340" w:hanging="3330"/>
      </w:pPr>
      <w:r w:rsidRPr="006C7A9D">
        <w:rPr>
          <w:noProof/>
        </w:rPr>
        <mc:AlternateContent>
          <mc:Choice Requires="wps">
            <w:drawing>
              <wp:anchor distT="0" distB="0" distL="114300" distR="114300" simplePos="0" relativeHeight="251661312" behindDoc="0" locked="0" layoutInCell="1" allowOverlap="1" wp14:anchorId="1DF56EA3" wp14:editId="6BA222C0">
                <wp:simplePos x="0" y="0"/>
                <wp:positionH relativeFrom="column">
                  <wp:posOffset>1642745</wp:posOffset>
                </wp:positionH>
                <wp:positionV relativeFrom="paragraph">
                  <wp:posOffset>1221740</wp:posOffset>
                </wp:positionV>
                <wp:extent cx="4666615" cy="322580"/>
                <wp:effectExtent l="0" t="0" r="0" b="0"/>
                <wp:wrapNone/>
                <wp:docPr id="9" name="Rectangle 8"/>
                <wp:cNvGraphicFramePr/>
                <a:graphic xmlns:a="http://schemas.openxmlformats.org/drawingml/2006/main">
                  <a:graphicData uri="http://schemas.microsoft.com/office/word/2010/wordprocessingShape">
                    <wps:wsp>
                      <wps:cNvSpPr/>
                      <wps:spPr>
                        <a:xfrm>
                          <a:off x="0" y="0"/>
                          <a:ext cx="4666615" cy="322580"/>
                        </a:xfrm>
                        <a:prstGeom prst="rect">
                          <a:avLst/>
                        </a:prstGeom>
                      </wps:spPr>
                      <wps:bodyPr wrap="square">
                        <a:spAutoFit/>
                      </wps:bodyPr>
                    </wps:wsp>
                  </a:graphicData>
                </a:graphic>
              </wp:anchor>
            </w:drawing>
          </mc:Choice>
          <mc:Fallback>
            <w:pict>
              <v:rect w14:anchorId="482A9978" id="Rectangle 8" o:spid="_x0000_s1026" style="position:absolute;margin-left:129.35pt;margin-top:96.2pt;width:367.45pt;height: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" filled="f" stroked="f">
                <v:textbox style="mso-fit-shape-to-text:t"/>
              </v:rect>
            </w:pict>
          </mc:Fallback>
        </mc:AlternateContent>
      </w:r>
      <w:r w:rsidRPr="006C7A9D">
        <w:rPr>
          <w:noProof/>
        </w:rPr>
        <mc:AlternateContent>
          <mc:Choice Requires="wps">
            <w:drawing>
              <wp:anchor distT="0" distB="0" distL="114300" distR="114300" simplePos="0" relativeHeight="251662336" behindDoc="0" locked="0" layoutInCell="1" allowOverlap="1" wp14:anchorId="461C2127" wp14:editId="4030A352">
                <wp:simplePos x="0" y="0"/>
                <wp:positionH relativeFrom="column">
                  <wp:posOffset>1511300</wp:posOffset>
                </wp:positionH>
                <wp:positionV relativeFrom="paragraph">
                  <wp:posOffset>575945</wp:posOffset>
                </wp:positionV>
                <wp:extent cx="4899025" cy="368935"/>
                <wp:effectExtent l="0" t="0" r="0" b="0"/>
                <wp:wrapNone/>
                <wp:docPr id="10" name="Rectangle 9"/>
                <wp:cNvGraphicFramePr/>
                <a:graphic xmlns:a="http://schemas.openxmlformats.org/drawingml/2006/main">
                  <a:graphicData uri="http://schemas.microsoft.com/office/word/2010/wordprocessingShape">
                    <wps:wsp>
                      <wps:cNvSpPr/>
                      <wps:spPr>
                        <a:xfrm>
                          <a:off x="0" y="0"/>
                          <a:ext cx="4899025" cy="368935"/>
                        </a:xfrm>
                        <a:prstGeom prst="rect">
                          <a:avLst/>
                        </a:prstGeom>
                      </wps:spPr>
                      <wps:bodyPr wrap="square">
                        <a:spAutoFit/>
                      </wps:bodyPr>
                    </wps:wsp>
                  </a:graphicData>
                </a:graphic>
              </wp:anchor>
            </w:drawing>
          </mc:Choice>
          <mc:Fallback>
            <w:pict>
              <v:rect w14:anchorId="7DB5D17C" id="Rectangle 9" o:spid="_x0000_s1026" style="position:absolute;margin-left:119pt;margin-top:45.35pt;width:385.75pt;height:29.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" filled="f" stroked="f">
                <v:textbox style="mso-fit-shape-to-text:t"/>
              </v:rect>
            </w:pict>
          </mc:Fallback>
        </mc:AlternateContent>
      </w:r>
      <w:r w:rsidRPr="006C7A9D">
        <w:rPr>
          <w:noProof/>
        </w:rPr>
        <w:drawing>
          <wp:anchor distT="0" distB="0" distL="114300" distR="114300" simplePos="0" relativeHeight="251664384" behindDoc="0" locked="0" layoutInCell="1" allowOverlap="1" wp14:anchorId="24F64593" wp14:editId="16D7E881">
            <wp:simplePos x="0" y="0"/>
            <wp:positionH relativeFrom="column">
              <wp:posOffset>-586105</wp:posOffset>
            </wp:positionH>
            <wp:positionV relativeFrom="paragraph">
              <wp:posOffset>-532130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C7A9D">
        <w:rPr>
          <w:noProof/>
        </w:rPr>
        <w:drawing>
          <wp:anchor distT="0" distB="0" distL="114300" distR="114300" simplePos="0" relativeHeight="251665408" behindDoc="0" locked="0" layoutInCell="1" allowOverlap="1" wp14:anchorId="73FF5701" wp14:editId="25B9BFC5">
            <wp:simplePos x="0" y="0"/>
            <wp:positionH relativeFrom="column">
              <wp:posOffset>4537710</wp:posOffset>
            </wp:positionH>
            <wp:positionV relativeFrom="paragraph">
              <wp:posOffset>-642620</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Pr="006C7A9D">
        <w:rPr>
          <w:noProof/>
        </w:rPr>
        <mc:AlternateContent>
          <mc:Choice Requires="wps">
            <w:drawing>
              <wp:anchor distT="0" distB="0" distL="114300" distR="114300" simplePos="0" relativeHeight="251667456" behindDoc="0" locked="0" layoutInCell="1" allowOverlap="1" wp14:anchorId="61FEAC86" wp14:editId="022D8738">
                <wp:simplePos x="0" y="0"/>
                <wp:positionH relativeFrom="column">
                  <wp:posOffset>-586105</wp:posOffset>
                </wp:positionH>
                <wp:positionV relativeFrom="paragraph">
                  <wp:posOffset>3446780</wp:posOffset>
                </wp:positionV>
                <wp:extent cx="1991995" cy="1323340"/>
                <wp:effectExtent l="0" t="0" r="0" b="0"/>
                <wp:wrapNone/>
                <wp:docPr id="17" name="Rectangle 16"/>
                <wp:cNvGraphicFramePr/>
                <a:graphic xmlns:a="http://schemas.openxmlformats.org/drawingml/2006/main">
                  <a:graphicData uri="http://schemas.microsoft.com/office/word/2010/wordprocessingShape">
                    <wps:wsp>
                      <wps:cNvSpPr/>
                      <wps:spPr>
                        <a:xfrm>
                          <a:off x="0" y="0"/>
                          <a:ext cx="1991995" cy="1323340"/>
                        </a:xfrm>
                        <a:prstGeom prst="rect">
                          <a:avLst/>
                        </a:prstGeom>
                      </wps:spPr>
                      <wps:txbx>
                        <w:txbxContent>
                          <w:p w:rsidR="00312654" w:rsidRDefault="00312654"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312654" w:rsidRDefault="00312654"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Fall 2015</w:t>
                            </w:r>
                          </w:p>
                          <w:p w:rsidR="00312654" w:rsidRDefault="00312654"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Seminar Series</w:t>
                            </w:r>
                          </w:p>
                        </w:txbxContent>
                      </wps:txbx>
                      <wps:bodyPr wrap="square">
                        <a:spAutoFit/>
                      </wps:bodyPr>
                    </wps:wsp>
                  </a:graphicData>
                </a:graphic>
              </wp:anchor>
            </w:drawing>
          </mc:Choice>
          <mc:Fallback>
            <w:pict>
              <v:rect w14:anchorId="61FEAC86" id="Rectangle 16" o:spid="_x0000_s1026" style="position:absolute;left:0;text-align:left;margin-left:-46.15pt;margin-top:271.4pt;width:156.85pt;height:104.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" filled="f" stroked="f">
                <v:textbox style="mso-fit-shape-to-text:t">
                  <w:txbxContent>
                    <w:p w:rsidR="00312654" w:rsidRDefault="00312654"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312654" w:rsidRDefault="00312654"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Fall 2015</w:t>
                      </w:r>
                    </w:p>
                    <w:p w:rsidR="00312654" w:rsidRDefault="00312654"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Seminar Series</w:t>
                      </w:r>
                    </w:p>
                  </w:txbxContent>
                </v:textbox>
              </v:rect>
            </w:pict>
          </mc:Fallback>
        </mc:AlternateContent>
      </w:r>
      <w:r>
        <w:t xml:space="preserve">    </w:t>
      </w:r>
    </w:p>
    <w:p w:rsidR="00B3136E" w:rsidRDefault="00B3136E" w:rsidP="00C528A9">
      <w:pPr>
        <w:ind w:left="2340" w:hanging="3330"/>
      </w:pPr>
    </w:p>
    <w:p w:rsidR="00455ABC" w:rsidRPr="00455ABC" w:rsidRDefault="00312654" w:rsidP="00B3136E">
      <w:pPr>
        <w:ind w:left="-1080" w:firstLine="90"/>
      </w:pPr>
      <w:r w:rsidRPr="006C7A9D">
        <w:rPr>
          <w:noProof/>
        </w:rPr>
        <mc:AlternateContent>
          <mc:Choice Requires="wps">
            <w:drawing>
              <wp:anchor distT="0" distB="0" distL="114300" distR="114300" simplePos="0" relativeHeight="251663360" behindDoc="0" locked="0" layoutInCell="1" allowOverlap="1" wp14:anchorId="6C5029A4" wp14:editId="5A5A648C">
                <wp:simplePos x="0" y="0"/>
                <wp:positionH relativeFrom="column">
                  <wp:posOffset>1504950</wp:posOffset>
                </wp:positionH>
                <wp:positionV relativeFrom="paragraph">
                  <wp:posOffset>1571625</wp:posOffset>
                </wp:positionV>
                <wp:extent cx="5116830" cy="6586855"/>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6586855"/>
                        </a:xfrm>
                        <a:prstGeom prst="rect">
                          <a:avLst/>
                        </a:prstGeom>
                      </wps:spPr>
                      <wps:txbx>
                        <w:txbxContent>
                          <w:p w:rsidR="00312654" w:rsidRDefault="00312654" w:rsidP="007020BB">
                            <w:pPr>
                              <w:pStyle w:val="NormalWeb"/>
                              <w:tabs>
                                <w:tab w:val="left" w:pos="720"/>
                                <w:tab w:val="left" w:pos="6840"/>
                              </w:tabs>
                              <w:spacing w:before="0" w:beforeAutospacing="0" w:after="0" w:afterAutospacing="0"/>
                              <w:rPr>
                                <w:i/>
                                <w:color w:val="000000" w:themeColor="text1"/>
                                <w:kern w:val="24"/>
                                <w:sz w:val="20"/>
                                <w:szCs w:val="20"/>
                              </w:rPr>
                            </w:pPr>
                            <w:r w:rsidRPr="001A6AD7">
                              <w:rPr>
                                <w:i/>
                                <w:color w:val="000000" w:themeColor="text1"/>
                                <w:kern w:val="24"/>
                                <w:sz w:val="20"/>
                                <w:szCs w:val="20"/>
                              </w:rPr>
                              <w:t xml:space="preserve">          </w:t>
                            </w:r>
                          </w:p>
                          <w:p w:rsidR="00312654" w:rsidRPr="00B3136E" w:rsidRDefault="00312654" w:rsidP="00EF0D72">
                            <w:pPr>
                              <w:jc w:val="both"/>
                              <w:rPr>
                                <w:rFonts w:ascii="Times New Roman" w:hAnsi="Times New Roman"/>
                                <w:sz w:val="24"/>
                                <w:szCs w:val="24"/>
                              </w:rPr>
                            </w:pPr>
                            <w:r>
                              <w:rPr>
                                <w:i/>
                                <w:color w:val="000000" w:themeColor="text1"/>
                                <w:kern w:val="24"/>
                                <w:sz w:val="20"/>
                                <w:szCs w:val="20"/>
                              </w:rPr>
                              <w:tab/>
                            </w:r>
                            <w:r w:rsidRPr="00B3136E">
                              <w:rPr>
                                <w:rFonts w:ascii="Times New Roman" w:hAnsi="Times New Roman"/>
                                <w:sz w:val="24"/>
                                <w:szCs w:val="24"/>
                              </w:rPr>
                              <w:t xml:space="preserve">A polycrystalline α-iron sample </w:t>
                            </w:r>
                            <w:r w:rsidRPr="00B3136E">
                              <w:rPr>
                                <w:rFonts w:ascii="Times New Roman" w:hAnsi="Times New Roman" w:hint="eastAsia"/>
                                <w:sz w:val="24"/>
                                <w:szCs w:val="24"/>
                              </w:rPr>
                              <w:t>was</w:t>
                            </w:r>
                            <w:r w:rsidRPr="00B3136E">
                              <w:rPr>
                                <w:rFonts w:ascii="Times New Roman" w:hAnsi="Times New Roman"/>
                                <w:sz w:val="24"/>
                                <w:szCs w:val="24"/>
                              </w:rPr>
                              <w:t xml:space="preserve"> plastically deformed under uniaxial </w:t>
                            </w:r>
                            <w:r w:rsidRPr="00B3136E">
                              <w:rPr>
                                <w:rFonts w:ascii="Times New Roman" w:hAnsi="Times New Roman" w:hint="eastAsia"/>
                                <w:sz w:val="24"/>
                                <w:szCs w:val="24"/>
                              </w:rPr>
                              <w:t>tensile</w:t>
                            </w:r>
                            <w:r w:rsidRPr="00B3136E">
                              <w:rPr>
                                <w:rFonts w:ascii="Times New Roman" w:hAnsi="Times New Roman"/>
                                <w:sz w:val="24"/>
                                <w:szCs w:val="24"/>
                              </w:rPr>
                              <w:t xml:space="preserve"> stress at room temperature and a low strain rate. The microstructure of the deformed sample was analy</w:t>
                            </w:r>
                            <w:r w:rsidRPr="00B3136E">
                              <w:rPr>
                                <w:rFonts w:ascii="Times New Roman" w:hAnsi="Times New Roman" w:hint="eastAsia"/>
                                <w:sz w:val="24"/>
                                <w:szCs w:val="24"/>
                              </w:rPr>
                              <w:t>zed</w:t>
                            </w:r>
                            <w:r w:rsidRPr="00B3136E">
                              <w:rPr>
                                <w:rFonts w:ascii="Times New Roman" w:hAnsi="Times New Roman"/>
                                <w:sz w:val="24"/>
                                <w:szCs w:val="24"/>
                              </w:rPr>
                              <w:t xml:space="preserve"> using electron backscatter diffraction (EBSD)</w:t>
                            </w:r>
                            <w:r w:rsidRPr="00B3136E">
                              <w:rPr>
                                <w:rFonts w:ascii="Times New Roman" w:hAnsi="Times New Roman" w:hint="eastAsia"/>
                                <w:sz w:val="24"/>
                                <w:szCs w:val="24"/>
                              </w:rPr>
                              <w:t>.</w:t>
                            </w:r>
                            <w:r w:rsidRPr="00B3136E">
                              <w:rPr>
                                <w:rFonts w:ascii="Times New Roman" w:hAnsi="Times New Roman"/>
                                <w:sz w:val="24"/>
                                <w:szCs w:val="24"/>
                              </w:rPr>
                              <w:t xml:space="preserve"> In addition, analysis employing a dislocation density based crystal plasticity finite element (CPFE) simulation was conducted using the initial measured crystallographic texture. Both the experiment and the simulation results indicated localized plastic strain and dislocation patterning, which were controlled by the individual crystallite orientations and the grain boundary effects. EBSD results of geometrically necessary dislocation density patterning encouraged modification to the models, making them more successful.</w:t>
                            </w:r>
                          </w:p>
                          <w:p w:rsidR="00312654" w:rsidRPr="00B3136E" w:rsidRDefault="00312654" w:rsidP="00B3136E">
                            <w:pPr>
                              <w:pStyle w:val="NormalWeb"/>
                              <w:tabs>
                                <w:tab w:val="left" w:pos="720"/>
                                <w:tab w:val="left" w:pos="6840"/>
                              </w:tabs>
                              <w:spacing w:before="0" w:beforeAutospacing="0" w:after="0" w:afterAutospacing="0"/>
                              <w:rPr>
                                <w:i/>
                              </w:rPr>
                            </w:pPr>
                          </w:p>
                          <w:p w:rsidR="00312654" w:rsidRPr="00B3136E" w:rsidRDefault="00312654" w:rsidP="00B3136E">
                            <w:pPr>
                              <w:tabs>
                                <w:tab w:val="left" w:pos="-720"/>
                              </w:tabs>
                              <w:suppressAutoHyphens/>
                              <w:jc w:val="both"/>
                              <w:rPr>
                                <w:rFonts w:ascii="Times New Roman" w:hAnsi="Times New Roman" w:cs="Times New Roman"/>
                                <w:i/>
                                <w:sz w:val="24"/>
                                <w:szCs w:val="24"/>
                              </w:rPr>
                            </w:pPr>
                            <w:r w:rsidRPr="00B3136E">
                              <w:rPr>
                                <w:rFonts w:ascii="Times New Roman" w:hAnsi="Times New Roman" w:cs="Times New Roman"/>
                                <w:i/>
                                <w:sz w:val="24"/>
                                <w:szCs w:val="24"/>
                              </w:rPr>
                              <w:tab/>
                              <w:t xml:space="preserve">David Field received his Ph.D. in Mechanical Engineering in 1991.  From 1990 to 2000 he was employed at Alcoa Technical Center and </w:t>
                            </w:r>
                            <w:proofErr w:type="spellStart"/>
                            <w:r w:rsidRPr="00B3136E">
                              <w:rPr>
                                <w:rFonts w:ascii="Times New Roman" w:hAnsi="Times New Roman" w:cs="Times New Roman"/>
                                <w:i/>
                                <w:sz w:val="24"/>
                                <w:szCs w:val="24"/>
                              </w:rPr>
                              <w:t>TexSEM</w:t>
                            </w:r>
                            <w:proofErr w:type="spellEnd"/>
                            <w:r w:rsidRPr="00B3136E">
                              <w:rPr>
                                <w:rFonts w:ascii="Times New Roman" w:hAnsi="Times New Roman" w:cs="Times New Roman"/>
                                <w:i/>
                                <w:sz w:val="24"/>
                                <w:szCs w:val="24"/>
                              </w:rPr>
                              <w:t xml:space="preserve"> Laboratories.  He joined the School of Mechanical and Materials Engineering at Washington State University in August, 2000 where he is Professor and Associate Dean for Research and graduate studies. His research interests include deformation and recrystallization of metals, anisotropy of materials, thin film and integrated circuit interconnect reliability, and advanced experimental and characterization techniques.  Field is the author or co-author of over 150 technical articles and has given more than 50 invited presentations at national or international meetings, universities, and national laboratories.  In addition, he has lectured and taught workshops on electron backscatter diffraction in several venues worldwide.  He has organized various symposia on a variety of topics.</w:t>
                            </w:r>
                            <w:r w:rsidRPr="00B3136E">
                              <w:rPr>
                                <w:rFonts w:ascii="Times New Roman" w:hAnsi="Times New Roman" w:cs="Times New Roman"/>
                                <w:i/>
                                <w:spacing w:val="-3"/>
                                <w:sz w:val="24"/>
                                <w:szCs w:val="24"/>
                              </w:rPr>
                              <w:t xml:space="preserve">  </w:t>
                            </w:r>
                            <w:r w:rsidRPr="00B3136E">
                              <w:rPr>
                                <w:rFonts w:ascii="Times New Roman" w:hAnsi="Times New Roman" w:cs="Times New Roman"/>
                                <w:i/>
                                <w:sz w:val="24"/>
                                <w:szCs w:val="24"/>
                              </w:rPr>
                              <w:t>These were primarily organized as part of his responsibilities in the various professional societies of which he is a member, including ASM International, the Materials Research Society, The Minerals, Metals and Materials Society (</w:t>
                            </w:r>
                            <w:smartTag w:uri="urn:schemas-microsoft-com:office:smarttags" w:element="stockticker">
                              <w:r w:rsidRPr="00B3136E">
                                <w:rPr>
                                  <w:rFonts w:ascii="Times New Roman" w:hAnsi="Times New Roman" w:cs="Times New Roman"/>
                                  <w:i/>
                                  <w:sz w:val="24"/>
                                  <w:szCs w:val="24"/>
                                </w:rPr>
                                <w:t>TMS</w:t>
                              </w:r>
                            </w:smartTag>
                            <w:r w:rsidRPr="00B3136E">
                              <w:rPr>
                                <w:rFonts w:ascii="Times New Roman" w:hAnsi="Times New Roman" w:cs="Times New Roman"/>
                                <w:i/>
                                <w:sz w:val="24"/>
                                <w:szCs w:val="24"/>
                              </w:rPr>
                              <w:t xml:space="preserve">), and the American Society of Mechanical Engineers (ASME).  </w:t>
                            </w:r>
                          </w:p>
                          <w:p w:rsidR="00EF0D72" w:rsidRDefault="00EF0D72"/>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6C5029A4" id="_x0000_t202" coordsize="21600,21600" o:spt="202" path="m,l,21600r21600,l21600,xe">
                <v:stroke joinstyle="miter"/>
                <v:path gradientshapeok="t" o:connecttype="rect"/>
              </v:shapetype>
              <v:shape id="Content Placeholder 2" o:spid="_x0000_s1027" type="#_x0000_t202" style="position:absolute;left:0;text-align:left;margin-left:118.5pt;margin-top:123.75pt;width:402.9pt;height:5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" filled="f" stroked="f">
                <v:path arrowok="t"/>
                <v:textbox>
                  <w:txbxContent>
                    <w:p w:rsidR="00312654" w:rsidRDefault="00312654" w:rsidP="007020BB">
                      <w:pPr>
                        <w:pStyle w:val="NormalWeb"/>
                        <w:tabs>
                          <w:tab w:val="left" w:pos="720"/>
                          <w:tab w:val="left" w:pos="6840"/>
                        </w:tabs>
                        <w:spacing w:before="0" w:beforeAutospacing="0" w:after="0" w:afterAutospacing="0"/>
                        <w:rPr>
                          <w:i/>
                          <w:color w:val="000000" w:themeColor="text1"/>
                          <w:kern w:val="24"/>
                          <w:sz w:val="20"/>
                          <w:szCs w:val="20"/>
                        </w:rPr>
                      </w:pPr>
                      <w:r w:rsidRPr="001A6AD7">
                        <w:rPr>
                          <w:i/>
                          <w:color w:val="000000" w:themeColor="text1"/>
                          <w:kern w:val="24"/>
                          <w:sz w:val="20"/>
                          <w:szCs w:val="20"/>
                        </w:rPr>
                        <w:t xml:space="preserve">          </w:t>
                      </w:r>
                    </w:p>
                    <w:p w:rsidR="00312654" w:rsidRPr="00B3136E" w:rsidRDefault="00312654" w:rsidP="00EF0D72">
                      <w:pPr>
                        <w:jc w:val="both"/>
                        <w:rPr>
                          <w:rFonts w:ascii="Times New Roman" w:hAnsi="Times New Roman"/>
                          <w:sz w:val="24"/>
                          <w:szCs w:val="24"/>
                        </w:rPr>
                      </w:pPr>
                      <w:r>
                        <w:rPr>
                          <w:i/>
                          <w:color w:val="000000" w:themeColor="text1"/>
                          <w:kern w:val="24"/>
                          <w:sz w:val="20"/>
                          <w:szCs w:val="20"/>
                        </w:rPr>
                        <w:tab/>
                      </w:r>
                      <w:r w:rsidRPr="00B3136E">
                        <w:rPr>
                          <w:rFonts w:ascii="Times New Roman" w:hAnsi="Times New Roman"/>
                          <w:sz w:val="24"/>
                          <w:szCs w:val="24"/>
                        </w:rPr>
                        <w:t xml:space="preserve">A polycrystalline α-iron sample </w:t>
                      </w:r>
                      <w:r w:rsidRPr="00B3136E">
                        <w:rPr>
                          <w:rFonts w:ascii="Times New Roman" w:hAnsi="Times New Roman" w:hint="eastAsia"/>
                          <w:sz w:val="24"/>
                          <w:szCs w:val="24"/>
                        </w:rPr>
                        <w:t>was</w:t>
                      </w:r>
                      <w:r w:rsidRPr="00B3136E">
                        <w:rPr>
                          <w:rFonts w:ascii="Times New Roman" w:hAnsi="Times New Roman"/>
                          <w:sz w:val="24"/>
                          <w:szCs w:val="24"/>
                        </w:rPr>
                        <w:t xml:space="preserve"> plastically deformed under uniaxial </w:t>
                      </w:r>
                      <w:r w:rsidRPr="00B3136E">
                        <w:rPr>
                          <w:rFonts w:ascii="Times New Roman" w:hAnsi="Times New Roman" w:hint="eastAsia"/>
                          <w:sz w:val="24"/>
                          <w:szCs w:val="24"/>
                        </w:rPr>
                        <w:t>tensile</w:t>
                      </w:r>
                      <w:r w:rsidRPr="00B3136E">
                        <w:rPr>
                          <w:rFonts w:ascii="Times New Roman" w:hAnsi="Times New Roman"/>
                          <w:sz w:val="24"/>
                          <w:szCs w:val="24"/>
                        </w:rPr>
                        <w:t xml:space="preserve"> stress at room temperature and a low strain rate. The microstructure of the deformed sample was analy</w:t>
                      </w:r>
                      <w:r w:rsidRPr="00B3136E">
                        <w:rPr>
                          <w:rFonts w:ascii="Times New Roman" w:hAnsi="Times New Roman" w:hint="eastAsia"/>
                          <w:sz w:val="24"/>
                          <w:szCs w:val="24"/>
                        </w:rPr>
                        <w:t>zed</w:t>
                      </w:r>
                      <w:r w:rsidRPr="00B3136E">
                        <w:rPr>
                          <w:rFonts w:ascii="Times New Roman" w:hAnsi="Times New Roman"/>
                          <w:sz w:val="24"/>
                          <w:szCs w:val="24"/>
                        </w:rPr>
                        <w:t xml:space="preserve"> using electron backscatter diffraction (EBSD)</w:t>
                      </w:r>
                      <w:r w:rsidRPr="00B3136E">
                        <w:rPr>
                          <w:rFonts w:ascii="Times New Roman" w:hAnsi="Times New Roman" w:hint="eastAsia"/>
                          <w:sz w:val="24"/>
                          <w:szCs w:val="24"/>
                        </w:rPr>
                        <w:t>.</w:t>
                      </w:r>
                      <w:r w:rsidRPr="00B3136E">
                        <w:rPr>
                          <w:rFonts w:ascii="Times New Roman" w:hAnsi="Times New Roman"/>
                          <w:sz w:val="24"/>
                          <w:szCs w:val="24"/>
                        </w:rPr>
                        <w:t xml:space="preserve"> In addition, analysis employing a dislocation density based crystal plasticity finite element (CPFE) simulation was conducted using the initial measured crystallographic texture. Both the experiment and the simulation results indicated localized plastic strain and dislocation patterning, which were controlled by the individual crystallite orientations and the grain boundary effects. EBSD results of geometrically necessary dislocation density patterning encouraged modification to the models, making them more successful.</w:t>
                      </w:r>
                    </w:p>
                    <w:p w:rsidR="00312654" w:rsidRPr="00B3136E" w:rsidRDefault="00312654" w:rsidP="00B3136E">
                      <w:pPr>
                        <w:pStyle w:val="NormalWeb"/>
                        <w:tabs>
                          <w:tab w:val="left" w:pos="720"/>
                          <w:tab w:val="left" w:pos="6840"/>
                        </w:tabs>
                        <w:spacing w:before="0" w:beforeAutospacing="0" w:after="0" w:afterAutospacing="0"/>
                        <w:rPr>
                          <w:i/>
                        </w:rPr>
                      </w:pPr>
                    </w:p>
                    <w:p w:rsidR="00312654" w:rsidRPr="00B3136E" w:rsidRDefault="00312654" w:rsidP="00B3136E">
                      <w:pPr>
                        <w:tabs>
                          <w:tab w:val="left" w:pos="-720"/>
                        </w:tabs>
                        <w:suppressAutoHyphens/>
                        <w:jc w:val="both"/>
                        <w:rPr>
                          <w:rFonts w:ascii="Times New Roman" w:hAnsi="Times New Roman" w:cs="Times New Roman"/>
                          <w:i/>
                          <w:sz w:val="24"/>
                          <w:szCs w:val="24"/>
                        </w:rPr>
                      </w:pPr>
                      <w:r w:rsidRPr="00B3136E">
                        <w:rPr>
                          <w:rFonts w:ascii="Times New Roman" w:hAnsi="Times New Roman" w:cs="Times New Roman"/>
                          <w:i/>
                          <w:sz w:val="24"/>
                          <w:szCs w:val="24"/>
                        </w:rPr>
                        <w:tab/>
                        <w:t xml:space="preserve">David Field received his Ph.D. in Mechanical Engineering in 1991.  From 1990 to 2000 he was employed at Alcoa Technical Center and </w:t>
                      </w:r>
                      <w:proofErr w:type="spellStart"/>
                      <w:r w:rsidRPr="00B3136E">
                        <w:rPr>
                          <w:rFonts w:ascii="Times New Roman" w:hAnsi="Times New Roman" w:cs="Times New Roman"/>
                          <w:i/>
                          <w:sz w:val="24"/>
                          <w:szCs w:val="24"/>
                        </w:rPr>
                        <w:t>TexSEM</w:t>
                      </w:r>
                      <w:proofErr w:type="spellEnd"/>
                      <w:r w:rsidRPr="00B3136E">
                        <w:rPr>
                          <w:rFonts w:ascii="Times New Roman" w:hAnsi="Times New Roman" w:cs="Times New Roman"/>
                          <w:i/>
                          <w:sz w:val="24"/>
                          <w:szCs w:val="24"/>
                        </w:rPr>
                        <w:t xml:space="preserve"> Laboratories.  He joined the School of Mechanical and Materials Engineering at Washington State University in August, 2000 where he is Professor and Associate Dean for Research and graduate studies. His research interests include deformation and recrystallization of metals, anisotropy of materials, thin film and integrated circuit interconnect reliability, and advanced experimental and characterization techniques.  Field is the author or co-author of over 150 technical articles and has given more than 50 invited presentations at national or international meetings, universities, and national laboratories.  In addition, he has lectured and taught workshops on electron backscatter diffraction in several venues worldwide.  He has organized various symposia on a variety of topics.</w:t>
                      </w:r>
                      <w:r w:rsidRPr="00B3136E">
                        <w:rPr>
                          <w:rFonts w:ascii="Times New Roman" w:hAnsi="Times New Roman" w:cs="Times New Roman"/>
                          <w:i/>
                          <w:spacing w:val="-3"/>
                          <w:sz w:val="24"/>
                          <w:szCs w:val="24"/>
                        </w:rPr>
                        <w:t xml:space="preserve">  </w:t>
                      </w:r>
                      <w:r w:rsidRPr="00B3136E">
                        <w:rPr>
                          <w:rFonts w:ascii="Times New Roman" w:hAnsi="Times New Roman" w:cs="Times New Roman"/>
                          <w:i/>
                          <w:sz w:val="24"/>
                          <w:szCs w:val="24"/>
                        </w:rPr>
                        <w:t>These were primarily organized as part of his responsibilities in the various professional societies of which he is a member, including ASM International, the Materials Research Society, The Minerals, Metals and Materials Society (</w:t>
                      </w:r>
                      <w:smartTag w:uri="urn:schemas-microsoft-com:office:smarttags" w:element="stockticker">
                        <w:r w:rsidRPr="00B3136E">
                          <w:rPr>
                            <w:rFonts w:ascii="Times New Roman" w:hAnsi="Times New Roman" w:cs="Times New Roman"/>
                            <w:i/>
                            <w:sz w:val="24"/>
                            <w:szCs w:val="24"/>
                          </w:rPr>
                          <w:t>TMS</w:t>
                        </w:r>
                      </w:smartTag>
                      <w:r w:rsidRPr="00B3136E">
                        <w:rPr>
                          <w:rFonts w:ascii="Times New Roman" w:hAnsi="Times New Roman" w:cs="Times New Roman"/>
                          <w:i/>
                          <w:sz w:val="24"/>
                          <w:szCs w:val="24"/>
                        </w:rPr>
                        <w:t xml:space="preserve">), and the American Society of Mechanical Engineers (ASME).  </w:t>
                      </w:r>
                    </w:p>
                    <w:p w:rsidR="00EF0D72" w:rsidRDefault="00EF0D72"/>
                  </w:txbxContent>
                </v:textbox>
              </v:shape>
            </w:pict>
          </mc:Fallback>
        </mc:AlternateContent>
      </w:r>
      <w:r w:rsidR="00B3136E" w:rsidRPr="006C7A9D">
        <w:rPr>
          <w:noProof/>
        </w:rPr>
        <mc:AlternateContent>
          <mc:Choice Requires="wps">
            <w:drawing>
              <wp:anchor distT="0" distB="0" distL="114300" distR="114300" simplePos="0" relativeHeight="251669504" behindDoc="0" locked="0" layoutInCell="1" allowOverlap="1" wp14:anchorId="1CE8116F" wp14:editId="0DF1838D">
                <wp:simplePos x="0" y="0"/>
                <wp:positionH relativeFrom="column">
                  <wp:posOffset>1781175</wp:posOffset>
                </wp:positionH>
                <wp:positionV relativeFrom="paragraph">
                  <wp:posOffset>114300</wp:posOffset>
                </wp:positionV>
                <wp:extent cx="4525645" cy="1619250"/>
                <wp:effectExtent l="0" t="0" r="0" b="0"/>
                <wp:wrapNone/>
                <wp:docPr id="4" name="Rectangle 3"/>
                <wp:cNvGraphicFramePr/>
                <a:graphic xmlns:a="http://schemas.openxmlformats.org/drawingml/2006/main">
                  <a:graphicData uri="http://schemas.microsoft.com/office/word/2010/wordprocessingShape">
                    <wps:wsp>
                      <wps:cNvSpPr/>
                      <wps:spPr>
                        <a:xfrm>
                          <a:off x="0" y="0"/>
                          <a:ext cx="4525645" cy="1619250"/>
                        </a:xfrm>
                        <a:prstGeom prst="rect">
                          <a:avLst/>
                        </a:prstGeom>
                      </wps:spPr>
                      <wps:txbx>
                        <w:txbxContent>
                          <w:p w:rsidR="00312654" w:rsidRDefault="00312654" w:rsidP="00B3136E">
                            <w:pPr>
                              <w:spacing w:after="0" w:line="240" w:lineRule="auto"/>
                              <w:jc w:val="center"/>
                              <w:rPr>
                                <w:rFonts w:ascii="Times New Roman" w:hAnsi="Times New Roman"/>
                                <w:b/>
                                <w:sz w:val="28"/>
                                <w:szCs w:val="28"/>
                              </w:rPr>
                            </w:pPr>
                            <w:r>
                              <w:rPr>
                                <w:rFonts w:ascii="Times New Roman" w:hAnsi="Times New Roman"/>
                                <w:b/>
                                <w:sz w:val="28"/>
                                <w:szCs w:val="28"/>
                              </w:rPr>
                              <w:t>Professor David P. Field</w:t>
                            </w:r>
                          </w:p>
                          <w:p w:rsidR="00312654" w:rsidRDefault="00312654" w:rsidP="00B3136E">
                            <w:pPr>
                              <w:spacing w:after="0" w:line="240" w:lineRule="auto"/>
                              <w:jc w:val="center"/>
                              <w:rPr>
                                <w:rFonts w:ascii="Times New Roman" w:hAnsi="Times New Roman"/>
                                <w:b/>
                                <w:sz w:val="28"/>
                                <w:szCs w:val="28"/>
                              </w:rPr>
                            </w:pPr>
                            <w:r>
                              <w:rPr>
                                <w:rFonts w:ascii="Times New Roman" w:hAnsi="Times New Roman"/>
                                <w:b/>
                                <w:sz w:val="28"/>
                                <w:szCs w:val="28"/>
                              </w:rPr>
                              <w:t>Washington State University</w:t>
                            </w:r>
                            <w:r w:rsidRPr="00B3136E">
                              <w:rPr>
                                <w:rFonts w:ascii="Times New Roman" w:hAnsi="Times New Roman"/>
                                <w:b/>
                                <w:sz w:val="28"/>
                                <w:szCs w:val="28"/>
                              </w:rPr>
                              <w:t xml:space="preserve"> </w:t>
                            </w:r>
                          </w:p>
                          <w:p w:rsidR="00312654" w:rsidRPr="00B3136E" w:rsidRDefault="00312654" w:rsidP="00B3136E">
                            <w:pPr>
                              <w:spacing w:after="0" w:line="240" w:lineRule="auto"/>
                              <w:jc w:val="center"/>
                              <w:rPr>
                                <w:rFonts w:ascii="Times New Roman" w:hAnsi="Times New Roman"/>
                                <w:b/>
                                <w:sz w:val="28"/>
                                <w:szCs w:val="28"/>
                              </w:rPr>
                            </w:pPr>
                            <w:r w:rsidRPr="00B3136E">
                              <w:rPr>
                                <w:rFonts w:ascii="Times New Roman" w:hAnsi="Times New Roman"/>
                                <w:b/>
                                <w:sz w:val="28"/>
                                <w:szCs w:val="28"/>
                              </w:rPr>
                              <w:t>Pullman WA, USA</w:t>
                            </w:r>
                          </w:p>
                          <w:p w:rsidR="00312654" w:rsidRDefault="00312654" w:rsidP="00B3136E">
                            <w:pPr>
                              <w:pStyle w:val="NormalWeb"/>
                              <w:spacing w:before="0" w:beforeAutospacing="0" w:after="0" w:afterAutospacing="0"/>
                              <w:jc w:val="center"/>
                              <w:rPr>
                                <w:rFonts w:asciiTheme="minorHAnsi" w:hAnsi="Calibri" w:cstheme="minorBidi"/>
                                <w:b/>
                                <w:color w:val="000000" w:themeColor="text1"/>
                                <w:kern w:val="24"/>
                              </w:rPr>
                            </w:pPr>
                          </w:p>
                          <w:p w:rsidR="00312654" w:rsidRPr="00B3136E" w:rsidRDefault="00312654" w:rsidP="00B3136E">
                            <w:pPr>
                              <w:jc w:val="center"/>
                              <w:rPr>
                                <w:rFonts w:ascii="Times New Roman" w:hAnsi="Times New Roman"/>
                                <w:sz w:val="24"/>
                                <w:szCs w:val="24"/>
                              </w:rPr>
                            </w:pPr>
                            <w:r w:rsidRPr="00B3136E">
                              <w:rPr>
                                <w:rFonts w:ascii="Times New Roman" w:hAnsi="Times New Roman"/>
                                <w:sz w:val="28"/>
                                <w:szCs w:val="28"/>
                              </w:rPr>
                              <w:t>Using EBSD to validate dislocation density based crystal plasticity finite element models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CE8116F" id="Rectangle 3" o:spid="_x0000_s1028" style="position:absolute;left:0;text-align:left;margin-left:140.25pt;margin-top:9pt;width:356.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" filled="f" stroked="f">
                <v:textbox>
                  <w:txbxContent>
                    <w:p w:rsidR="00312654" w:rsidRDefault="00312654" w:rsidP="00B3136E">
                      <w:pPr>
                        <w:spacing w:after="0" w:line="240" w:lineRule="auto"/>
                        <w:jc w:val="center"/>
                        <w:rPr>
                          <w:rFonts w:ascii="Times New Roman" w:hAnsi="Times New Roman"/>
                          <w:b/>
                          <w:sz w:val="28"/>
                          <w:szCs w:val="28"/>
                        </w:rPr>
                      </w:pPr>
                      <w:r>
                        <w:rPr>
                          <w:rFonts w:ascii="Times New Roman" w:hAnsi="Times New Roman"/>
                          <w:b/>
                          <w:sz w:val="28"/>
                          <w:szCs w:val="28"/>
                        </w:rPr>
                        <w:t>Professor David P. Field</w:t>
                      </w:r>
                    </w:p>
                    <w:p w:rsidR="00312654" w:rsidRDefault="00312654" w:rsidP="00B3136E">
                      <w:pPr>
                        <w:spacing w:after="0" w:line="240" w:lineRule="auto"/>
                        <w:jc w:val="center"/>
                        <w:rPr>
                          <w:rFonts w:ascii="Times New Roman" w:hAnsi="Times New Roman"/>
                          <w:b/>
                          <w:sz w:val="28"/>
                          <w:szCs w:val="28"/>
                        </w:rPr>
                      </w:pPr>
                      <w:r>
                        <w:rPr>
                          <w:rFonts w:ascii="Times New Roman" w:hAnsi="Times New Roman"/>
                          <w:b/>
                          <w:sz w:val="28"/>
                          <w:szCs w:val="28"/>
                        </w:rPr>
                        <w:t>Washington State University</w:t>
                      </w:r>
                      <w:r w:rsidRPr="00B3136E">
                        <w:rPr>
                          <w:rFonts w:ascii="Times New Roman" w:hAnsi="Times New Roman"/>
                          <w:b/>
                          <w:sz w:val="28"/>
                          <w:szCs w:val="28"/>
                        </w:rPr>
                        <w:t xml:space="preserve"> </w:t>
                      </w:r>
                    </w:p>
                    <w:p w:rsidR="00312654" w:rsidRPr="00B3136E" w:rsidRDefault="00312654" w:rsidP="00B3136E">
                      <w:pPr>
                        <w:spacing w:after="0" w:line="240" w:lineRule="auto"/>
                        <w:jc w:val="center"/>
                        <w:rPr>
                          <w:rFonts w:ascii="Times New Roman" w:hAnsi="Times New Roman"/>
                          <w:b/>
                          <w:sz w:val="28"/>
                          <w:szCs w:val="28"/>
                        </w:rPr>
                      </w:pPr>
                      <w:r w:rsidRPr="00B3136E">
                        <w:rPr>
                          <w:rFonts w:ascii="Times New Roman" w:hAnsi="Times New Roman"/>
                          <w:b/>
                          <w:sz w:val="28"/>
                          <w:szCs w:val="28"/>
                        </w:rPr>
                        <w:t>Pullman WA, USA</w:t>
                      </w:r>
                    </w:p>
                    <w:p w:rsidR="00312654" w:rsidRDefault="00312654" w:rsidP="00B3136E">
                      <w:pPr>
                        <w:pStyle w:val="NormalWeb"/>
                        <w:spacing w:before="0" w:beforeAutospacing="0" w:after="0" w:afterAutospacing="0"/>
                        <w:jc w:val="center"/>
                        <w:rPr>
                          <w:rFonts w:asciiTheme="minorHAnsi" w:hAnsi="Calibri" w:cstheme="minorBidi"/>
                          <w:b/>
                          <w:color w:val="000000" w:themeColor="text1"/>
                          <w:kern w:val="24"/>
                        </w:rPr>
                      </w:pPr>
                    </w:p>
                    <w:p w:rsidR="00312654" w:rsidRPr="00B3136E" w:rsidRDefault="00312654" w:rsidP="00B3136E">
                      <w:pPr>
                        <w:jc w:val="center"/>
                        <w:rPr>
                          <w:rFonts w:ascii="Times New Roman" w:hAnsi="Times New Roman"/>
                          <w:sz w:val="24"/>
                          <w:szCs w:val="24"/>
                        </w:rPr>
                      </w:pPr>
                      <w:r w:rsidRPr="00B3136E">
                        <w:rPr>
                          <w:rFonts w:ascii="Times New Roman" w:hAnsi="Times New Roman"/>
                          <w:sz w:val="28"/>
                          <w:szCs w:val="28"/>
                        </w:rPr>
                        <w:t>Using EBSD to validate dislocation density based crystal plasticity finite element models</w:t>
                      </w:r>
                    </w:p>
                  </w:txbxContent>
                </v:textbox>
              </v:rect>
            </w:pict>
          </mc:Fallback>
        </mc:AlternateContent>
      </w:r>
      <w:r w:rsidR="00B3136E" w:rsidRPr="00B3136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3136E" w:rsidRPr="00B3136E">
        <w:rPr>
          <w:rFonts w:eastAsia="Times New Roman"/>
          <w:noProof/>
        </w:rPr>
        <w:drawing>
          <wp:inline distT="0" distB="0" distL="0" distR="0" wp14:anchorId="055082DB" wp14:editId="7CB8BBBC">
            <wp:extent cx="1943100" cy="2590800"/>
            <wp:effectExtent l="0" t="0" r="0" b="0"/>
            <wp:docPr id="5" name="Picture 5" descr="C:\Users\scoar\AppData\Local\Microsoft\Windows\Temporary Internet Files\Content.Outlook\G6RRV5VJ\field_mme 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ar\AppData\Local\Microsoft\Windows\Temporary Internet Files\Content.Outlook\G6RRV5VJ\field_mme 20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682" cy="2592909"/>
                    </a:xfrm>
                    <a:prstGeom prst="rect">
                      <a:avLst/>
                    </a:prstGeom>
                    <a:noFill/>
                    <a:ln>
                      <a:noFill/>
                    </a:ln>
                  </pic:spPr>
                </pic:pic>
              </a:graphicData>
            </a:graphic>
          </wp:inline>
        </w:drawing>
      </w:r>
      <w:r w:rsidR="00C5234D" w:rsidRPr="006C7A9D">
        <w:rPr>
          <w:noProof/>
        </w:rPr>
        <mc:AlternateContent>
          <mc:Choice Requires="wps">
            <w:drawing>
              <wp:anchor distT="0" distB="0" distL="114300" distR="114300" simplePos="0" relativeHeight="251660288" behindDoc="0" locked="0" layoutInCell="1" allowOverlap="1" wp14:anchorId="5A5EF138" wp14:editId="0758E2CA">
                <wp:simplePos x="0" y="0"/>
                <wp:positionH relativeFrom="column">
                  <wp:posOffset>1507787</wp:posOffset>
                </wp:positionH>
                <wp:positionV relativeFrom="paragraph">
                  <wp:posOffset>1733954</wp:posOffset>
                </wp:positionV>
                <wp:extent cx="5116830" cy="4322405"/>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4322405"/>
                        </a:xfrm>
                        <a:prstGeom prst="rect">
                          <a:avLst/>
                        </a:prstGeom>
                      </wps:spPr>
                      <wps:txbx>
                        <w:txbxContent>
                          <w:p w:rsidR="00312654" w:rsidRDefault="00312654" w:rsidP="006C7A9D">
                            <w:pPr>
                              <w:pStyle w:val="NormalWeb"/>
                              <w:spacing w:before="58" w:beforeAutospacing="0" w:after="0" w:afterAutospacing="0"/>
                            </w:pPr>
                            <w:r>
                              <w:rPr>
                                <w:rFonts w:asciiTheme="minorHAnsi" w:hAnsi="Calibri" w:cstheme="minorBidi"/>
                                <w:color w:val="000000" w:themeColor="text1"/>
                                <w:kern w:val="24"/>
                              </w:rPr>
                              <w:tab/>
                            </w:r>
                            <w:r>
                              <w:rPr>
                                <w:rFonts w:asciiTheme="minorHAnsi" w:hAnsi="Calibri" w:cstheme="minorBidi"/>
                                <w:color w:val="000000" w:themeColor="text1"/>
                                <w:kern w:val="24"/>
                              </w:rPr>
                              <w:tab/>
                            </w:r>
                          </w:p>
                        </w:txbxContent>
                      </wps:txbx>
                      <wps:bodyPr vert="horz" lIns="91440" tIns="45720" rIns="91440" bIns="45720" rtlCol="0">
                        <a:noAutofit/>
                      </wps:bodyPr>
                    </wps:wsp>
                  </a:graphicData>
                </a:graphic>
                <wp14:sizeRelV relativeFrom="margin">
                  <wp14:pctHeight>0</wp14:pctHeight>
                </wp14:sizeRelV>
              </wp:anchor>
            </w:drawing>
          </mc:Choice>
          <mc:Fallback>
            <w:pict>
              <v:rect w14:anchorId="5A5EF138" id="_x0000_s1029" style="position:absolute;left:0;text-align:left;margin-left:118.7pt;margin-top:136.55pt;width:402.9pt;height:340.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" filled="f" stroked="f">
                <v:path arrowok="t"/>
                <o:lock v:ext="edit" grouping="t"/>
                <v:textbox>
                  <w:txbxContent>
                    <w:p w:rsidR="00312654" w:rsidRDefault="00312654" w:rsidP="006C7A9D">
                      <w:pPr>
                        <w:pStyle w:val="NormalWeb"/>
                        <w:spacing w:before="58" w:beforeAutospacing="0" w:after="0" w:afterAutospacing="0"/>
                      </w:pPr>
                      <w:r>
                        <w:rPr>
                          <w:rFonts w:asciiTheme="minorHAnsi" w:hAnsi="Calibri" w:cstheme="minorBidi"/>
                          <w:color w:val="000000" w:themeColor="text1"/>
                          <w:kern w:val="24"/>
                        </w:rPr>
                        <w:tab/>
                      </w:r>
                      <w:r>
                        <w:rPr>
                          <w:rFonts w:asciiTheme="minorHAnsi" w:hAnsi="Calibri" w:cstheme="minorBidi"/>
                          <w:color w:val="000000" w:themeColor="text1"/>
                          <w:kern w:val="24"/>
                        </w:rPr>
                        <w:tab/>
                      </w:r>
                    </w:p>
                  </w:txbxContent>
                </v:textbox>
              </v:rect>
            </w:pict>
          </mc:Fallback>
        </mc:AlternateContent>
      </w:r>
      <w:r w:rsidR="00B3136E">
        <w:rPr>
          <w:noProof/>
        </w:rPr>
        <w:t xml:space="preserve">   </w:t>
      </w:r>
      <w:bookmarkStart w:id="0" w:name="_GoBack"/>
      <w:bookmarkEnd w:id="0"/>
    </w:p>
    <w:p w:rsidR="00455ABC" w:rsidRPr="00455ABC" w:rsidRDefault="00B3136E" w:rsidP="00455ABC">
      <w:r w:rsidRPr="006C7A9D">
        <w:rPr>
          <w:noProof/>
        </w:rPr>
        <mc:AlternateContent>
          <mc:Choice Requires="wps">
            <w:drawing>
              <wp:anchor distT="0" distB="0" distL="114300" distR="114300" simplePos="0" relativeHeight="251659264" behindDoc="0" locked="0" layoutInCell="1" allowOverlap="1" wp14:anchorId="78011301" wp14:editId="5C431355">
                <wp:simplePos x="0" y="0"/>
                <wp:positionH relativeFrom="column">
                  <wp:posOffset>-666751</wp:posOffset>
                </wp:positionH>
                <wp:positionV relativeFrom="paragraph">
                  <wp:posOffset>123190</wp:posOffset>
                </wp:positionV>
                <wp:extent cx="2068195" cy="4943475"/>
                <wp:effectExtent l="0" t="0" r="27305" b="28575"/>
                <wp:wrapNone/>
                <wp:docPr id="15" name="Rectangle 14"/>
                <wp:cNvGraphicFramePr/>
                <a:graphic xmlns:a="http://schemas.openxmlformats.org/drawingml/2006/main">
                  <a:graphicData uri="http://schemas.microsoft.com/office/word/2010/wordprocessingShape">
                    <wps:wsp>
                      <wps:cNvSpPr/>
                      <wps:spPr>
                        <a:xfrm>
                          <a:off x="0" y="0"/>
                          <a:ext cx="2068195" cy="4943475"/>
                        </a:xfrm>
                        <a:prstGeom prst="rect">
                          <a:avLst/>
                        </a:prstGeom>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853E50B" id="Rectangle 14" o:spid="_x0000_s1026" style="position:absolute;margin-left:-52.5pt;margin-top:9.7pt;width:162.85pt;height:3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" fillcolor="#65a0d7 [3028]" strokecolor="#5b9bd5 [3204]" strokeweight=".5pt">
                <v:fill color2="#5898d4 [3172]" rotate="t" colors="0 #71a6db;.5 #559bdb;1 #438ac9" focus="100%" type="gradient">
                  <o:fill v:ext="view" type="gradientUnscaled"/>
                </v:fill>
              </v:rect>
            </w:pict>
          </mc:Fallback>
        </mc:AlternateContent>
      </w:r>
    </w:p>
    <w:p w:rsidR="00455ABC" w:rsidRPr="00455ABC" w:rsidRDefault="00455ABC" w:rsidP="00455ABC"/>
    <w:p w:rsidR="00455ABC" w:rsidRPr="00455ABC" w:rsidRDefault="00C528A9" w:rsidP="00C528A9">
      <w:pPr>
        <w:ind w:left="-1080" w:firstLine="90"/>
      </w:pPr>
      <w:r>
        <w:tab/>
      </w:r>
    </w:p>
    <w:p w:rsidR="00455ABC" w:rsidRDefault="00455ABC" w:rsidP="00455ABC"/>
    <w:p w:rsidR="003D134C" w:rsidRPr="00455ABC" w:rsidRDefault="00B3136E" w:rsidP="00455ABC">
      <w:r w:rsidRPr="006C7A9D">
        <w:rPr>
          <w:noProof/>
        </w:rPr>
        <mc:AlternateContent>
          <mc:Choice Requires="wps">
            <w:drawing>
              <wp:anchor distT="0" distB="0" distL="114300" distR="114300" simplePos="0" relativeHeight="251666432" behindDoc="0" locked="0" layoutInCell="1" allowOverlap="1" wp14:anchorId="46F7F760" wp14:editId="31D9EC40">
                <wp:simplePos x="0" y="0"/>
                <wp:positionH relativeFrom="column">
                  <wp:posOffset>-666750</wp:posOffset>
                </wp:positionH>
                <wp:positionV relativeFrom="paragraph">
                  <wp:posOffset>476250</wp:posOffset>
                </wp:positionV>
                <wp:extent cx="2068195" cy="167640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8195" cy="1676400"/>
                        </a:xfrm>
                        <a:prstGeom prst="rect">
                          <a:avLst/>
                        </a:prstGeom>
                      </wps:spPr>
                      <wps:txbx>
                        <w:txbxContent>
                          <w:p w:rsidR="00312654" w:rsidRDefault="00312654" w:rsidP="006C7A9D">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Monday, </w:t>
                            </w:r>
                          </w:p>
                          <w:p w:rsidR="00312654" w:rsidRDefault="00312654" w:rsidP="006C7A9D">
                            <w:pPr>
                              <w:pStyle w:val="NormalWeb"/>
                              <w:spacing w:before="0" w:beforeAutospacing="0" w:after="0" w:afterAutospacing="0"/>
                              <w:jc w:val="center"/>
                            </w:pPr>
                            <w:r>
                              <w:rPr>
                                <w:rFonts w:asciiTheme="minorHAnsi" w:hAnsi="Calibri" w:cstheme="minorBidi"/>
                                <w:color w:val="000000" w:themeColor="text1"/>
                                <w:kern w:val="24"/>
                                <w:sz w:val="36"/>
                                <w:szCs w:val="36"/>
                              </w:rPr>
                              <w:t>November 16, 2015</w:t>
                            </w:r>
                            <w:r>
                              <w:rPr>
                                <w:rFonts w:asciiTheme="minorHAnsi" w:hAnsi="Calibri" w:cstheme="minorBidi"/>
                                <w:color w:val="000000" w:themeColor="text1"/>
                                <w:kern w:val="24"/>
                                <w:sz w:val="36"/>
                                <w:szCs w:val="36"/>
                              </w:rPr>
                              <w:br/>
                              <w:t xml:space="preserve"> 3:30pm Coffee</w:t>
                            </w:r>
                            <w:r>
                              <w:rPr>
                                <w:rFonts w:asciiTheme="minorHAnsi" w:hAnsi="Calibri" w:cstheme="minorBidi"/>
                                <w:color w:val="000000" w:themeColor="text1"/>
                                <w:kern w:val="24"/>
                                <w:sz w:val="36"/>
                                <w:szCs w:val="36"/>
                              </w:rPr>
                              <w:br/>
                              <w:t>3:45pm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rmAutofit/>
                      </wps:bodyPr>
                    </wps:wsp>
                  </a:graphicData>
                </a:graphic>
                <wp14:sizeRelH relativeFrom="margin">
                  <wp14:pctWidth>0</wp14:pctWidth>
                </wp14:sizeRelH>
              </wp:anchor>
            </w:drawing>
          </mc:Choice>
          <mc:Fallback>
            <w:pict>
              <v:shape w14:anchorId="46F7F760" id="Title 1" o:spid="_x0000_s1030" type="#_x0000_t202" style="position:absolute;margin-left:-52.5pt;margin-top:37.5pt;width:162.85pt;height:1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" filled="f" stroked="f">
                <v:path arrowok="t"/>
                <v:textbox>
                  <w:txbxContent>
                    <w:p w:rsidR="00312654" w:rsidRDefault="00312654" w:rsidP="006C7A9D">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Monday, </w:t>
                      </w:r>
                    </w:p>
                    <w:p w:rsidR="00312654" w:rsidRDefault="00312654" w:rsidP="006C7A9D">
                      <w:pPr>
                        <w:pStyle w:val="NormalWeb"/>
                        <w:spacing w:before="0" w:beforeAutospacing="0" w:after="0" w:afterAutospacing="0"/>
                        <w:jc w:val="center"/>
                      </w:pPr>
                      <w:r>
                        <w:rPr>
                          <w:rFonts w:asciiTheme="minorHAnsi" w:hAnsi="Calibri" w:cstheme="minorBidi"/>
                          <w:color w:val="000000" w:themeColor="text1"/>
                          <w:kern w:val="24"/>
                          <w:sz w:val="36"/>
                          <w:szCs w:val="36"/>
                        </w:rPr>
                        <w:t>November 16, 2015</w:t>
                      </w:r>
                      <w:r>
                        <w:rPr>
                          <w:rFonts w:asciiTheme="minorHAnsi" w:hAnsi="Calibri" w:cstheme="minorBidi"/>
                          <w:color w:val="000000" w:themeColor="text1"/>
                          <w:kern w:val="24"/>
                          <w:sz w:val="36"/>
                          <w:szCs w:val="36"/>
                        </w:rPr>
                        <w:br/>
                        <w:t xml:space="preserve"> 3:30pm Coffee</w:t>
                      </w:r>
                      <w:r>
                        <w:rPr>
                          <w:rFonts w:asciiTheme="minorHAnsi" w:hAnsi="Calibri" w:cstheme="minorBidi"/>
                          <w:color w:val="000000" w:themeColor="text1"/>
                          <w:kern w:val="24"/>
                          <w:sz w:val="36"/>
                          <w:szCs w:val="36"/>
                        </w:rPr>
                        <w:br/>
                        <w:t>3:45pm Seminar</w:t>
                      </w:r>
                      <w:r>
                        <w:rPr>
                          <w:rFonts w:asciiTheme="minorHAnsi" w:hAnsi="Calibri" w:cstheme="minorBidi"/>
                          <w:color w:val="000000" w:themeColor="text1"/>
                          <w:kern w:val="24"/>
                          <w:sz w:val="36"/>
                          <w:szCs w:val="36"/>
                        </w:rPr>
                        <w:br/>
                        <w:t>ARMS 1010</w:t>
                      </w:r>
                    </w:p>
                  </w:txbxContent>
                </v:textbox>
              </v:shape>
            </w:pict>
          </mc:Fallback>
        </mc:AlternateContent>
      </w:r>
    </w:p>
    <w:sectPr w:rsidR="003D134C" w:rsidRPr="0045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9D"/>
    <w:rsid w:val="001A6AD7"/>
    <w:rsid w:val="00312654"/>
    <w:rsid w:val="003D134C"/>
    <w:rsid w:val="00455ABC"/>
    <w:rsid w:val="004659D3"/>
    <w:rsid w:val="00503A49"/>
    <w:rsid w:val="00664888"/>
    <w:rsid w:val="006B1905"/>
    <w:rsid w:val="006C7A9D"/>
    <w:rsid w:val="007020BB"/>
    <w:rsid w:val="00795963"/>
    <w:rsid w:val="009239C0"/>
    <w:rsid w:val="009C02EF"/>
    <w:rsid w:val="00B3136E"/>
    <w:rsid w:val="00B35BAF"/>
    <w:rsid w:val="00C5234D"/>
    <w:rsid w:val="00C528A9"/>
    <w:rsid w:val="00EF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55F4B3F2-03BE-4AEC-9135-97E79823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A9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apple-style-span">
    <w:name w:val="x_apple-style-span"/>
    <w:basedOn w:val="DefaultParagraphFont"/>
    <w:rsid w:val="003D134C"/>
  </w:style>
  <w:style w:type="paragraph" w:styleId="BalloonText">
    <w:name w:val="Balloon Text"/>
    <w:basedOn w:val="Normal"/>
    <w:link w:val="BalloonTextChar"/>
    <w:uiPriority w:val="99"/>
    <w:semiHidden/>
    <w:unhideWhenUsed/>
    <w:rsid w:val="00664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88"/>
    <w:rPr>
      <w:rFonts w:ascii="Segoe UI" w:hAnsi="Segoe UI" w:cs="Segoe UI"/>
      <w:sz w:val="18"/>
      <w:szCs w:val="18"/>
    </w:rPr>
  </w:style>
  <w:style w:type="paragraph" w:styleId="BodyText">
    <w:name w:val="Body Text"/>
    <w:basedOn w:val="Normal"/>
    <w:link w:val="BodyTextChar"/>
    <w:semiHidden/>
    <w:rsid w:val="001A6AD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A6AD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03771">
      <w:bodyDiv w:val="1"/>
      <w:marLeft w:val="0"/>
      <w:marRight w:val="0"/>
      <w:marTop w:val="0"/>
      <w:marBottom w:val="0"/>
      <w:divBdr>
        <w:top w:val="none" w:sz="0" w:space="0" w:color="auto"/>
        <w:left w:val="none" w:sz="0" w:space="0" w:color="auto"/>
        <w:bottom w:val="none" w:sz="0" w:space="0" w:color="auto"/>
        <w:right w:val="none" w:sz="0" w:space="0" w:color="auto"/>
      </w:divBdr>
    </w:div>
    <w:div w:id="1460610633">
      <w:bodyDiv w:val="1"/>
      <w:marLeft w:val="0"/>
      <w:marRight w:val="0"/>
      <w:marTop w:val="0"/>
      <w:marBottom w:val="0"/>
      <w:divBdr>
        <w:top w:val="none" w:sz="0" w:space="0" w:color="auto"/>
        <w:left w:val="none" w:sz="0" w:space="0" w:color="auto"/>
        <w:bottom w:val="none" w:sz="0" w:space="0" w:color="auto"/>
        <w:right w:val="none" w:sz="0" w:space="0" w:color="auto"/>
      </w:divBdr>
    </w:div>
    <w:div w:id="15077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BDFB7C01</Template>
  <TotalTime>1</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2015-11-05T14:33:00Z</cp:lastPrinted>
  <dcterms:created xsi:type="dcterms:W3CDTF">2015-11-05T14:40:00Z</dcterms:created>
  <dcterms:modified xsi:type="dcterms:W3CDTF">2015-11-05T14:40:00Z</dcterms:modified>
</cp:coreProperties>
</file>