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FE2D5F" w:rsidP="00951902">
      <w:pPr>
        <w:ind w:left="-1170"/>
        <w:rPr>
          <w:noProof/>
        </w:rPr>
      </w:pPr>
      <w:r w:rsidRPr="0064235B">
        <w:rPr>
          <w:noProof/>
        </w:rPr>
        <w:drawing>
          <wp:anchor distT="0" distB="0" distL="114300" distR="114300" simplePos="0" relativeHeight="251657728" behindDoc="0" locked="0" layoutInCell="1" allowOverlap="1" wp14:anchorId="1809A103" wp14:editId="44729EC5">
            <wp:simplePos x="0" y="0"/>
            <wp:positionH relativeFrom="column">
              <wp:posOffset>4610917</wp:posOffset>
            </wp:positionH>
            <wp:positionV relativeFrom="paragraph">
              <wp:posOffset>163195</wp:posOffset>
            </wp:positionV>
            <wp:extent cx="1873250" cy="822960"/>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822960"/>
                    </a:xfrm>
                    <a:prstGeom prst="rect">
                      <a:avLst/>
                    </a:prstGeom>
                    <a:noFill/>
                    <a:ln>
                      <a:noFill/>
                    </a:ln>
                  </pic:spPr>
                </pic:pic>
              </a:graphicData>
            </a:graphic>
            <wp14:sizeRelV relativeFrom="margin">
              <wp14:pctHeight>0</wp14:pctHeight>
            </wp14:sizeRelV>
          </wp:anchor>
        </w:drawing>
      </w:r>
      <w:r w:rsidR="00951902" w:rsidRPr="0064235B">
        <w:rPr>
          <w:noProof/>
        </w:rPr>
        <w:drawing>
          <wp:anchor distT="0" distB="0" distL="114300" distR="114300" simplePos="0" relativeHeight="251656704" behindDoc="0" locked="0" layoutInCell="1" allowOverlap="1" wp14:anchorId="124B5E5F" wp14:editId="70701CB1">
            <wp:simplePos x="0" y="0"/>
            <wp:positionH relativeFrom="column">
              <wp:posOffset>-551180</wp:posOffset>
            </wp:positionH>
            <wp:positionV relativeFrom="paragraph">
              <wp:posOffset>169907</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951902">
      <w:pPr>
        <w:ind w:left="-1170"/>
        <w:rPr>
          <w:noProof/>
        </w:rPr>
      </w:pPr>
    </w:p>
    <w:p w:rsidR="00951902" w:rsidRDefault="00951902" w:rsidP="00951902">
      <w:pPr>
        <w:ind w:left="-1170"/>
        <w:rPr>
          <w:noProof/>
        </w:rPr>
      </w:pPr>
    </w:p>
    <w:p w:rsidR="00BB4A9C" w:rsidRDefault="00EE3A7E" w:rsidP="00951902">
      <w:pPr>
        <w:ind w:left="-900" w:hanging="90"/>
        <w:rPr>
          <w:rFonts w:ascii="Arial" w:eastAsia="Times New Roman" w:hAnsi="Arial" w:cs="Arial"/>
          <w:b/>
          <w:noProof/>
        </w:rPr>
      </w:pPr>
      <w:r w:rsidRPr="0064235B">
        <w:rPr>
          <w:noProof/>
        </w:rPr>
        <mc:AlternateContent>
          <mc:Choice Requires="wps">
            <w:drawing>
              <wp:anchor distT="0" distB="0" distL="114300" distR="114300" simplePos="0" relativeHeight="251660800" behindDoc="0" locked="0" layoutInCell="1" allowOverlap="1" wp14:anchorId="79DBD49D" wp14:editId="01787596">
                <wp:simplePos x="0" y="0"/>
                <wp:positionH relativeFrom="column">
                  <wp:posOffset>1277957</wp:posOffset>
                </wp:positionH>
                <wp:positionV relativeFrom="paragraph">
                  <wp:posOffset>276470</wp:posOffset>
                </wp:positionV>
                <wp:extent cx="5116830" cy="1211855"/>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11855"/>
                        </a:xfrm>
                        <a:prstGeom prst="rect">
                          <a:avLst/>
                        </a:prstGeom>
                      </wps:spPr>
                      <wps:txbx>
                        <w:txbxContent>
                          <w:p w:rsidR="00EE3A7E" w:rsidRPr="00EE3A7E" w:rsidRDefault="00FE2D5F" w:rsidP="00EE3A7E">
                            <w:pPr>
                              <w:spacing w:after="0"/>
                              <w:jc w:val="center"/>
                              <w:rPr>
                                <w:rFonts w:ascii="Arial" w:hAnsi="Arial" w:cs="Arial"/>
                                <w:b/>
                                <w:sz w:val="32"/>
                                <w:szCs w:val="32"/>
                              </w:rPr>
                            </w:pPr>
                            <w:r w:rsidRPr="00EE3A7E">
                              <w:rPr>
                                <w:rFonts w:ascii="Arial" w:hAnsi="Arial" w:cs="Arial"/>
                                <w:b/>
                                <w:sz w:val="32"/>
                                <w:szCs w:val="32"/>
                              </w:rPr>
                              <w:t xml:space="preserve">Professor </w:t>
                            </w:r>
                            <w:r w:rsidR="00EE3A7E" w:rsidRPr="00EE3A7E">
                              <w:rPr>
                                <w:rFonts w:ascii="Arial" w:hAnsi="Arial" w:cs="Arial"/>
                                <w:b/>
                                <w:sz w:val="32"/>
                                <w:szCs w:val="32"/>
                              </w:rPr>
                              <w:t>Douglas P. Holmes</w:t>
                            </w:r>
                          </w:p>
                          <w:p w:rsidR="00EE3A7E" w:rsidRPr="00EE3A7E" w:rsidRDefault="00EE3A7E" w:rsidP="00EE3A7E">
                            <w:pPr>
                              <w:spacing w:after="0"/>
                              <w:jc w:val="center"/>
                              <w:rPr>
                                <w:rFonts w:ascii="Arial" w:hAnsi="Arial" w:cs="Arial"/>
                                <w:i/>
                                <w:sz w:val="28"/>
                                <w:szCs w:val="28"/>
                              </w:rPr>
                            </w:pPr>
                            <w:r w:rsidRPr="00EE3A7E">
                              <w:rPr>
                                <w:rFonts w:ascii="Arial" w:hAnsi="Arial" w:cs="Arial"/>
                                <w:i/>
                                <w:sz w:val="28"/>
                                <w:szCs w:val="28"/>
                              </w:rPr>
                              <w:t>Mechanical Engineering</w:t>
                            </w:r>
                          </w:p>
                          <w:p w:rsidR="00EE3A7E" w:rsidRPr="00EE3A7E" w:rsidRDefault="00EE3A7E" w:rsidP="00EE3A7E">
                            <w:pPr>
                              <w:spacing w:after="0"/>
                              <w:jc w:val="center"/>
                              <w:rPr>
                                <w:rFonts w:ascii="Arial" w:hAnsi="Arial" w:cs="Arial"/>
                                <w:i/>
                                <w:sz w:val="28"/>
                                <w:szCs w:val="28"/>
                              </w:rPr>
                            </w:pPr>
                            <w:r w:rsidRPr="00EE3A7E">
                              <w:rPr>
                                <w:rFonts w:ascii="Arial" w:hAnsi="Arial" w:cs="Arial"/>
                                <w:i/>
                                <w:sz w:val="28"/>
                                <w:szCs w:val="28"/>
                              </w:rPr>
                              <w:t>Boston University</w:t>
                            </w:r>
                          </w:p>
                          <w:p w:rsidR="00FE2D5F" w:rsidRDefault="00FE2D5F" w:rsidP="00EE3A7E">
                            <w:pPr>
                              <w:spacing w:after="0" w:line="240" w:lineRule="auto"/>
                              <w:jc w:val="center"/>
                              <w:rPr>
                                <w:rFonts w:cstheme="minorHAnsi"/>
                                <w:szCs w:val="28"/>
                              </w:rPr>
                            </w:pPr>
                          </w:p>
                          <w:p w:rsidR="00BB4A9C" w:rsidRPr="00EE3A7E" w:rsidRDefault="00EE3A7E" w:rsidP="00EE3A7E">
                            <w:pPr>
                              <w:pStyle w:val="Title"/>
                              <w:ind w:left="720"/>
                              <w:jc w:val="left"/>
                              <w:rPr>
                                <w:rFonts w:ascii="Helvetica Neue Light" w:hAnsi="Helvetica Neue Light"/>
                                <w:sz w:val="32"/>
                                <w:szCs w:val="32"/>
                              </w:rPr>
                            </w:pPr>
                            <w:r w:rsidRPr="00EE3A7E">
                              <w:rPr>
                                <w:rFonts w:ascii="Helvetica Neue Light" w:hAnsi="Helvetica Neue Light"/>
                                <w:sz w:val="32"/>
                                <w:szCs w:val="32"/>
                              </w:rPr>
                              <w:t>Elastogranular Mechanics in Fragile</w:t>
                            </w:r>
                            <w:r>
                              <w:rPr>
                                <w:rFonts w:ascii="Helvetica Neue Light" w:hAnsi="Helvetica Neue Light"/>
                                <w:sz w:val="32"/>
                                <w:szCs w:val="32"/>
                              </w:rPr>
                              <w:t xml:space="preserve"> Matter</w:t>
                            </w:r>
                            <w:r w:rsidRPr="00EE3A7E">
                              <w:rPr>
                                <w:rFonts w:ascii="Helvetica Neue Light" w:hAnsi="Helvetica Neue Light"/>
                                <w:sz w:val="32"/>
                                <w:szCs w:val="32"/>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9DBD49D" id="Rectangle 9" o:spid="_x0000_s1026" style="position:absolute;left:0;text-align:left;margin-left:100.65pt;margin-top:21.75pt;width:402.9pt;height:9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" filled="f" stroked="f">
                <v:textbox>
                  <w:txbxContent>
                    <w:p w:rsidR="00EE3A7E" w:rsidRPr="00EE3A7E" w:rsidRDefault="00FE2D5F" w:rsidP="00EE3A7E">
                      <w:pPr>
                        <w:spacing w:after="0"/>
                        <w:jc w:val="center"/>
                        <w:rPr>
                          <w:rFonts w:ascii="Arial" w:hAnsi="Arial" w:cs="Arial"/>
                          <w:b/>
                          <w:sz w:val="32"/>
                          <w:szCs w:val="32"/>
                        </w:rPr>
                      </w:pPr>
                      <w:r w:rsidRPr="00EE3A7E">
                        <w:rPr>
                          <w:rFonts w:ascii="Arial" w:hAnsi="Arial" w:cs="Arial"/>
                          <w:b/>
                          <w:sz w:val="32"/>
                          <w:szCs w:val="32"/>
                        </w:rPr>
                        <w:t xml:space="preserve">Professor </w:t>
                      </w:r>
                      <w:r w:rsidR="00EE3A7E" w:rsidRPr="00EE3A7E">
                        <w:rPr>
                          <w:rFonts w:ascii="Arial" w:hAnsi="Arial" w:cs="Arial"/>
                          <w:b/>
                          <w:sz w:val="32"/>
                          <w:szCs w:val="32"/>
                        </w:rPr>
                        <w:t>Douglas P. Holmes</w:t>
                      </w:r>
                    </w:p>
                    <w:p w:rsidR="00EE3A7E" w:rsidRPr="00EE3A7E" w:rsidRDefault="00EE3A7E" w:rsidP="00EE3A7E">
                      <w:pPr>
                        <w:spacing w:after="0"/>
                        <w:jc w:val="center"/>
                        <w:rPr>
                          <w:rFonts w:ascii="Arial" w:hAnsi="Arial" w:cs="Arial"/>
                          <w:i/>
                          <w:sz w:val="28"/>
                          <w:szCs w:val="28"/>
                        </w:rPr>
                      </w:pPr>
                      <w:r w:rsidRPr="00EE3A7E">
                        <w:rPr>
                          <w:rFonts w:ascii="Arial" w:hAnsi="Arial" w:cs="Arial"/>
                          <w:i/>
                          <w:sz w:val="28"/>
                          <w:szCs w:val="28"/>
                        </w:rPr>
                        <w:t>Mechanical Engineering</w:t>
                      </w:r>
                    </w:p>
                    <w:p w:rsidR="00EE3A7E" w:rsidRPr="00EE3A7E" w:rsidRDefault="00EE3A7E" w:rsidP="00EE3A7E">
                      <w:pPr>
                        <w:spacing w:after="0"/>
                        <w:jc w:val="center"/>
                        <w:rPr>
                          <w:rFonts w:ascii="Arial" w:hAnsi="Arial" w:cs="Arial"/>
                          <w:i/>
                          <w:sz w:val="28"/>
                          <w:szCs w:val="28"/>
                        </w:rPr>
                      </w:pPr>
                      <w:r w:rsidRPr="00EE3A7E">
                        <w:rPr>
                          <w:rFonts w:ascii="Arial" w:hAnsi="Arial" w:cs="Arial"/>
                          <w:i/>
                          <w:sz w:val="28"/>
                          <w:szCs w:val="28"/>
                        </w:rPr>
                        <w:t>Boston University</w:t>
                      </w:r>
                    </w:p>
                    <w:p w:rsidR="00FE2D5F" w:rsidRDefault="00FE2D5F" w:rsidP="00EE3A7E">
                      <w:pPr>
                        <w:spacing w:after="0" w:line="240" w:lineRule="auto"/>
                        <w:jc w:val="center"/>
                        <w:rPr>
                          <w:rFonts w:cstheme="minorHAnsi"/>
                          <w:szCs w:val="28"/>
                        </w:rPr>
                      </w:pPr>
                    </w:p>
                    <w:p w:rsidR="00BB4A9C" w:rsidRPr="00EE3A7E" w:rsidRDefault="00EE3A7E" w:rsidP="00EE3A7E">
                      <w:pPr>
                        <w:pStyle w:val="Title"/>
                        <w:ind w:left="720"/>
                        <w:jc w:val="left"/>
                        <w:rPr>
                          <w:rFonts w:ascii="Helvetica Neue Light" w:hAnsi="Helvetica Neue Light"/>
                          <w:sz w:val="32"/>
                          <w:szCs w:val="32"/>
                        </w:rPr>
                      </w:pPr>
                      <w:r w:rsidRPr="00EE3A7E">
                        <w:rPr>
                          <w:rFonts w:ascii="Helvetica Neue Light" w:hAnsi="Helvetica Neue Light"/>
                          <w:sz w:val="32"/>
                          <w:szCs w:val="32"/>
                        </w:rPr>
                        <w:t>Elastogranular Mechanics in Fragile</w:t>
                      </w:r>
                      <w:r>
                        <w:rPr>
                          <w:rFonts w:ascii="Helvetica Neue Light" w:hAnsi="Helvetica Neue Light"/>
                          <w:sz w:val="32"/>
                          <w:szCs w:val="32"/>
                        </w:rPr>
                        <w:t xml:space="preserve"> Matter</w:t>
                      </w:r>
                      <w:r w:rsidRPr="00EE3A7E">
                        <w:rPr>
                          <w:rFonts w:ascii="Helvetica Neue Light" w:hAnsi="Helvetica Neue Light"/>
                          <w:sz w:val="32"/>
                          <w:szCs w:val="32"/>
                        </w:rPr>
                        <w:t xml:space="preserve"> </w:t>
                      </w:r>
                    </w:p>
                  </w:txbxContent>
                </v:textbox>
              </v:rect>
            </w:pict>
          </mc:Fallback>
        </mc:AlternateContent>
      </w:r>
    </w:p>
    <w:p w:rsidR="00774432" w:rsidRPr="00243723" w:rsidRDefault="00EE3A7E" w:rsidP="00EE3A7E">
      <w:pPr>
        <w:ind w:left="-1080" w:hanging="90"/>
        <w:rPr>
          <w:b/>
        </w:rPr>
      </w:pPr>
      <w:r w:rsidRPr="00243723">
        <w:rPr>
          <w:b/>
          <w:noProof/>
        </w:rPr>
        <mc:AlternateContent>
          <mc:Choice Requires="wps">
            <w:drawing>
              <wp:anchor distT="0" distB="0" distL="114300" distR="114300" simplePos="0" relativeHeight="251659776" behindDoc="0" locked="0" layoutInCell="1" allowOverlap="1" wp14:anchorId="174BF9A1" wp14:editId="58B44EA8">
                <wp:simplePos x="0" y="0"/>
                <wp:positionH relativeFrom="column">
                  <wp:posOffset>1156771</wp:posOffset>
                </wp:positionH>
                <wp:positionV relativeFrom="paragraph">
                  <wp:posOffset>1301505</wp:posOffset>
                </wp:positionV>
                <wp:extent cx="5321300" cy="6697781"/>
                <wp:effectExtent l="0" t="0" r="0" b="0"/>
                <wp:wrapNone/>
                <wp:docPr id="4" name="TextBox 3"/>
                <wp:cNvGraphicFramePr/>
                <a:graphic xmlns:a="http://schemas.openxmlformats.org/drawingml/2006/main">
                  <a:graphicData uri="http://schemas.microsoft.com/office/word/2010/wordprocessingShape">
                    <wps:wsp>
                      <wps:cNvSpPr txBox="1"/>
                      <wps:spPr>
                        <a:xfrm>
                          <a:off x="0" y="0"/>
                          <a:ext cx="5321300" cy="6697781"/>
                        </a:xfrm>
                        <a:prstGeom prst="rect">
                          <a:avLst/>
                        </a:prstGeom>
                        <a:noFill/>
                      </wps:spPr>
                      <wps:txbx>
                        <w:txbxContent>
                          <w:p w:rsidR="00EE3A7E" w:rsidRPr="00EE3A7E" w:rsidRDefault="00EE3A7E" w:rsidP="00EE3A7E">
                            <w:pPr>
                              <w:shd w:val="clear" w:color="auto" w:fill="FFFFFF"/>
                              <w:spacing w:after="0" w:line="240" w:lineRule="auto"/>
                              <w:jc w:val="both"/>
                              <w:rPr>
                                <w:rFonts w:cstheme="minorHAnsi"/>
                                <w:b/>
                                <w:bCs/>
                                <w:color w:val="000000"/>
                                <w:sz w:val="24"/>
                                <w:szCs w:val="24"/>
                                <w:shd w:val="clear" w:color="auto" w:fill="FFFFFF"/>
                              </w:rPr>
                            </w:pPr>
                            <w:r w:rsidRPr="00EE3A7E">
                              <w:rPr>
                                <w:rStyle w:val="Strong"/>
                                <w:rFonts w:cstheme="minorHAnsi"/>
                                <w:color w:val="000000"/>
                                <w:sz w:val="24"/>
                                <w:szCs w:val="24"/>
                                <w:shd w:val="clear" w:color="auto" w:fill="FFFFFF"/>
                              </w:rPr>
                              <w:t>Abstract</w:t>
                            </w:r>
                          </w:p>
                          <w:p w:rsidR="00EE3A7E" w:rsidRPr="00EE3A7E" w:rsidRDefault="00EE3A7E" w:rsidP="00EE3A7E">
                            <w:pPr>
                              <w:jc w:val="both"/>
                              <w:rPr>
                                <w:rFonts w:cstheme="minorHAnsi"/>
                                <w:sz w:val="24"/>
                                <w:szCs w:val="24"/>
                              </w:rPr>
                            </w:pPr>
                            <w:r w:rsidRPr="00EE3A7E">
                              <w:rPr>
                                <w:rFonts w:cstheme="minorHAnsi"/>
                                <w:sz w:val="24"/>
                                <w:szCs w:val="24"/>
                              </w:rPr>
                              <w:t>The coupling of slender rods and disordered granular matter occurs during the growth of plant roots, the bending and buckling of oil pipelines and drill strings, and the creation of subterranean infrastructure with microtunneling and trenchless technology. These highly nonlinear interactions also present a means to develop jammable, amorphous metamaterials that are disordered on the scale of their local constituent units, yet result in remarkably strong macroscale ordered structures. Elastogranular jamming consists of the disordered coupling of granular media and slender structures to generate structural integrity. In this talk, we will first quantify the buckling of a partially inserted elastica into a bed of granular media, showing that beyond a critical penetration depth the beam buckles in a manner independent of the boundary conditions at its embedded end. We then investigate structure formation in planar elastogranular systems within a 2D array of beads. Elastica confinement and granular disorder-to-order transitions lead to the emergence of periodically folded structures with a characteristic length scale dictated by the packing fraction of the granular media. We examine the role of local granular order on the resulting elastica confinement, and granular reconfiguration. The resulting 2D elastogranular arrays provide a framework for amorphous mechanical metamaterials that enable pourable, jammed structures.</w:t>
                            </w:r>
                          </w:p>
                          <w:p w:rsidR="00EE3A7E" w:rsidRPr="00EE3A7E" w:rsidRDefault="00EE3A7E" w:rsidP="00EE3A7E">
                            <w:pPr>
                              <w:spacing w:after="60" w:line="240" w:lineRule="auto"/>
                              <w:jc w:val="both"/>
                              <w:rPr>
                                <w:rFonts w:eastAsia="Times New Roman" w:cstheme="minorHAnsi"/>
                                <w:b/>
                                <w:bCs/>
                                <w:color w:val="000000"/>
                                <w:sz w:val="24"/>
                                <w:szCs w:val="24"/>
                              </w:rPr>
                            </w:pPr>
                            <w:r w:rsidRPr="00EE3A7E">
                              <w:rPr>
                                <w:rFonts w:eastAsia="Times New Roman" w:cstheme="minorHAnsi"/>
                                <w:b/>
                                <w:bCs/>
                                <w:color w:val="000000"/>
                                <w:sz w:val="24"/>
                                <w:szCs w:val="24"/>
                              </w:rPr>
                              <w:t>Biography</w:t>
                            </w:r>
                          </w:p>
                          <w:p w:rsidR="00EE3A7E" w:rsidRPr="00EE3A7E" w:rsidRDefault="00EE3A7E" w:rsidP="00EE3A7E">
                            <w:pPr>
                              <w:jc w:val="both"/>
                              <w:rPr>
                                <w:rFonts w:cstheme="minorHAnsi"/>
                                <w:sz w:val="24"/>
                                <w:szCs w:val="24"/>
                              </w:rPr>
                            </w:pPr>
                            <w:r w:rsidRPr="00EE3A7E">
                              <w:rPr>
                                <w:rFonts w:cstheme="minorHAnsi"/>
                                <w:sz w:val="24"/>
                                <w:szCs w:val="24"/>
                              </w:rPr>
                              <w:t>Douglas Holmes is an Assistant Professor in the Department of Mechanical Engineering at Boston University.  He received degrees in Chemistry from the University of New Hampshire (B.S. 2004), Polymer Science &amp; Engineering from the University of Massachusetts, Amherst (M.S. 2005, Ph.D. 2009), and was a postdoctoral researcher in Mechanical &amp; Aerospace Engineering at Princeton University. Prior to joining Boston University, he was an Assistant Professor of Engineering Science and Mechanics at Virginia Tech. His group’s research specializes on the mechanics of slender structures, with a focus on understanding and controlling shape change. He received the NSF CAREER Award and the ASEE Ferdinand P. Beer and E. Russell Johnston Jr. Outstanding New Mechanics Educator award.</w:t>
                            </w:r>
                          </w:p>
                          <w:p w:rsidR="00BB4A9C" w:rsidRPr="00EE3A7E" w:rsidRDefault="00BB4A9C" w:rsidP="00EE3A7E">
                            <w:pPr>
                              <w:spacing w:after="0" w:line="240" w:lineRule="auto"/>
                              <w:jc w:val="both"/>
                              <w:rPr>
                                <w:rFonts w:cstheme="minorHAnsi"/>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74BF9A1" id="_x0000_t202" coordsize="21600,21600" o:spt="202" path="m,l,21600r21600,l21600,xe">
                <v:stroke joinstyle="miter"/>
                <v:path gradientshapeok="t" o:connecttype="rect"/>
              </v:shapetype>
              <v:shape id="TextBox 3" o:spid="_x0000_s1027" type="#_x0000_t202" style="position:absolute;left:0;text-align:left;margin-left:91.1pt;margin-top:102.5pt;width:419pt;height:52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" filled="f" stroked="f">
                <v:textbox>
                  <w:txbxContent>
                    <w:p w:rsidR="00EE3A7E" w:rsidRPr="00EE3A7E" w:rsidRDefault="00EE3A7E" w:rsidP="00EE3A7E">
                      <w:pPr>
                        <w:shd w:val="clear" w:color="auto" w:fill="FFFFFF"/>
                        <w:spacing w:after="0" w:line="240" w:lineRule="auto"/>
                        <w:jc w:val="both"/>
                        <w:rPr>
                          <w:rFonts w:cstheme="minorHAnsi"/>
                          <w:b/>
                          <w:bCs/>
                          <w:color w:val="000000"/>
                          <w:sz w:val="24"/>
                          <w:szCs w:val="24"/>
                          <w:shd w:val="clear" w:color="auto" w:fill="FFFFFF"/>
                        </w:rPr>
                      </w:pPr>
                      <w:r w:rsidRPr="00EE3A7E">
                        <w:rPr>
                          <w:rStyle w:val="Strong"/>
                          <w:rFonts w:cstheme="minorHAnsi"/>
                          <w:color w:val="000000"/>
                          <w:sz w:val="24"/>
                          <w:szCs w:val="24"/>
                          <w:shd w:val="clear" w:color="auto" w:fill="FFFFFF"/>
                        </w:rPr>
                        <w:t>Abstract</w:t>
                      </w:r>
                    </w:p>
                    <w:p w:rsidR="00EE3A7E" w:rsidRPr="00EE3A7E" w:rsidRDefault="00EE3A7E" w:rsidP="00EE3A7E">
                      <w:pPr>
                        <w:jc w:val="both"/>
                        <w:rPr>
                          <w:rFonts w:cstheme="minorHAnsi"/>
                          <w:sz w:val="24"/>
                          <w:szCs w:val="24"/>
                        </w:rPr>
                      </w:pPr>
                      <w:r w:rsidRPr="00EE3A7E">
                        <w:rPr>
                          <w:rFonts w:cstheme="minorHAnsi"/>
                          <w:sz w:val="24"/>
                          <w:szCs w:val="24"/>
                        </w:rPr>
                        <w:t xml:space="preserve">The coupling of slender rods and disordered granular matter occurs during the growth of plant roots, the bending and buckling of oil pipelines and drill strings, and the creation of subterranean infrastructure with microtunneling and trenchless </w:t>
                      </w:r>
                      <w:r w:rsidRPr="00EE3A7E">
                        <w:rPr>
                          <w:rFonts w:cstheme="minorHAnsi"/>
                          <w:sz w:val="24"/>
                          <w:szCs w:val="24"/>
                        </w:rPr>
                        <w:t>technology</w:t>
                      </w:r>
                      <w:r w:rsidRPr="00EE3A7E">
                        <w:rPr>
                          <w:rFonts w:cstheme="minorHAnsi"/>
                          <w:sz w:val="24"/>
                          <w:szCs w:val="24"/>
                        </w:rPr>
                        <w:t>. These highly nonlinear interactions also present a means to develop jammable, amorphous metamaterials that are disordered on the scale of their local constituent units, yet result in remarkably strong macroscale ordered structures. Elastogranular jamming consists of the disordered coupling of granular media and slender structures to generate structural integrity. In this talk, we will first quantify the buckling of a partially inserted elastica into a bed of granular media, showing that beyond a critical penetration depth the beam buckles in a manner independent of the boundary conditions at its embedded end. We then investigate structure formation in planar elastogranular systems within a 2D array of beads. Elastica confinement and granular disorder-to-order transitions lead to the emergence of periodically folded structures with a characteristic length scale dictated by the packing fraction of the granular media. We examine the role of local granular order on the resulting elastica confinement, and granular reconfiguration. The resulting 2D elastogranular arrays provide a framework for amorphous mechanical metamaterials that enable pourable, jammed structures.</w:t>
                      </w:r>
                    </w:p>
                    <w:p w:rsidR="00EE3A7E" w:rsidRPr="00EE3A7E" w:rsidRDefault="00EE3A7E" w:rsidP="00EE3A7E">
                      <w:pPr>
                        <w:spacing w:after="60" w:line="240" w:lineRule="auto"/>
                        <w:jc w:val="both"/>
                        <w:rPr>
                          <w:rFonts w:eastAsia="Times New Roman" w:cstheme="minorHAnsi"/>
                          <w:b/>
                          <w:bCs/>
                          <w:color w:val="000000"/>
                          <w:sz w:val="24"/>
                          <w:szCs w:val="24"/>
                        </w:rPr>
                      </w:pPr>
                      <w:r w:rsidRPr="00EE3A7E">
                        <w:rPr>
                          <w:rFonts w:eastAsia="Times New Roman" w:cstheme="minorHAnsi"/>
                          <w:b/>
                          <w:bCs/>
                          <w:color w:val="000000"/>
                          <w:sz w:val="24"/>
                          <w:szCs w:val="24"/>
                        </w:rPr>
                        <w:t>Biography</w:t>
                      </w:r>
                    </w:p>
                    <w:p w:rsidR="00EE3A7E" w:rsidRPr="00EE3A7E" w:rsidRDefault="00EE3A7E" w:rsidP="00EE3A7E">
                      <w:pPr>
                        <w:jc w:val="both"/>
                        <w:rPr>
                          <w:rFonts w:cstheme="minorHAnsi"/>
                          <w:sz w:val="24"/>
                          <w:szCs w:val="24"/>
                        </w:rPr>
                      </w:pPr>
                      <w:r w:rsidRPr="00EE3A7E">
                        <w:rPr>
                          <w:rFonts w:cstheme="minorHAnsi"/>
                          <w:sz w:val="24"/>
                          <w:szCs w:val="24"/>
                        </w:rPr>
                        <w:t>Douglas Holmes is an Assistant Professor in the Department of Mechanical Engineering at Boston University.  He received degrees in Chemistry from the University of New Hampshire (B.S. 2004), Polymer Science &amp; Engineering from the University of Massachusetts, Amherst (M.S. 2005, Ph.D. 2009), and was a postdoctoral researcher in Mechanical &amp; Aerospace Engineering at Princeton University. Prior to joining Boston University, he was an Assistant Professor of Engineering Science and Mechanics at Virginia Tech. His group’s research specializes on the mechanics of slender structures, with a focus on understanding and controlling shape change. He received the NSF CAREER Award and the ASEE Ferdinand P. Beer and E. Russell Johnston Jr. Outstanding New Mechanics Educator award.</w:t>
                      </w:r>
                    </w:p>
                    <w:p w:rsidR="00BB4A9C" w:rsidRPr="00EE3A7E" w:rsidRDefault="00BB4A9C" w:rsidP="00EE3A7E">
                      <w:pPr>
                        <w:spacing w:after="0" w:line="240" w:lineRule="auto"/>
                        <w:jc w:val="both"/>
                        <w:rPr>
                          <w:rFonts w:cstheme="minorHAnsi"/>
                          <w:sz w:val="24"/>
                          <w:szCs w:val="24"/>
                        </w:rPr>
                      </w:pPr>
                    </w:p>
                  </w:txbxContent>
                </v:textbox>
              </v:shape>
            </w:pict>
          </mc:Fallback>
        </mc:AlternateContent>
      </w:r>
      <w:r w:rsidRPr="00243723">
        <w:rPr>
          <w:b/>
          <w:noProof/>
        </w:rPr>
        <mc:AlternateContent>
          <mc:Choice Requires="wps">
            <w:drawing>
              <wp:anchor distT="0" distB="0" distL="114300" distR="114300" simplePos="0" relativeHeight="251658752" behindDoc="0" locked="0" layoutInCell="1" allowOverlap="1" wp14:anchorId="7510B5EA" wp14:editId="1D1FB8BD">
                <wp:simplePos x="0" y="0"/>
                <wp:positionH relativeFrom="column">
                  <wp:posOffset>-771181</wp:posOffset>
                </wp:positionH>
                <wp:positionV relativeFrom="paragraph">
                  <wp:posOffset>2557428</wp:posOffset>
                </wp:positionV>
                <wp:extent cx="1703705" cy="2016087"/>
                <wp:effectExtent l="0" t="0" r="0" b="0"/>
                <wp:wrapNone/>
                <wp:docPr id="17" name="Rectangle 16"/>
                <wp:cNvGraphicFramePr/>
                <a:graphic xmlns:a="http://schemas.openxmlformats.org/drawingml/2006/main">
                  <a:graphicData uri="http://schemas.microsoft.com/office/word/2010/wordprocessingShape">
                    <wps:wsp>
                      <wps:cNvSpPr/>
                      <wps:spPr>
                        <a:xfrm>
                          <a:off x="0" y="0"/>
                          <a:ext cx="1703705" cy="2016087"/>
                        </a:xfrm>
                        <a:prstGeom prst="rect">
                          <a:avLst/>
                        </a:prstGeom>
                      </wps:spPr>
                      <wps:txbx>
                        <w:txbxContent>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Materials Engineering</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Spring 2017</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 xml:space="preserve">MSE 690 </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Seminar</w:t>
                            </w:r>
                          </w:p>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10B5EA" id="Rectangle 16" o:spid="_x0000_s1028" style="position:absolute;left:0;text-align:left;margin-left:-60.7pt;margin-top:201.35pt;width:134.15pt;height:15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" filled="f" stroked="f">
                <v:textbox>
                  <w:txbxContent>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Materials Engineering</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Spring 2017</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 xml:space="preserve">MSE 690 </w:t>
                      </w:r>
                    </w:p>
                    <w:p w:rsidR="00BB4A9C" w:rsidRPr="00243723" w:rsidRDefault="00BB4A9C"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Seminar</w:t>
                      </w:r>
                    </w:p>
                    <w:p w:rsidR="00BB4A9C" w:rsidRPr="00243723" w:rsidRDefault="00BB4A9C" w:rsidP="0064235B">
                      <w:pPr>
                        <w:pStyle w:val="NormalWeb"/>
                        <w:spacing w:before="0" w:beforeAutospacing="0" w:after="0" w:afterAutospacing="0"/>
                        <w:jc w:val="center"/>
                      </w:pPr>
                      <w:r w:rsidRPr="00243723">
                        <w:rPr>
                          <w:b/>
                          <w:bCs/>
                          <w:color w:val="000000" w:themeColor="text1"/>
                          <w:kern w:val="24"/>
                          <w:sz w:val="40"/>
                          <w:szCs w:val="40"/>
                        </w:rPr>
                        <w:t>Series</w:t>
                      </w:r>
                    </w:p>
                  </w:txbxContent>
                </v:textbox>
              </v:rect>
            </w:pict>
          </mc:Fallback>
        </mc:AlternateContent>
      </w:r>
      <w:r w:rsidR="00FE2D5F" w:rsidRPr="00243723">
        <w:rPr>
          <w:b/>
          <w:noProof/>
        </w:rPr>
        <mc:AlternateContent>
          <mc:Choice Requires="wps">
            <w:drawing>
              <wp:anchor distT="0" distB="0" distL="114300" distR="114300" simplePos="0" relativeHeight="251653632" behindDoc="0" locked="0" layoutInCell="1" allowOverlap="1" wp14:anchorId="1B746B9C" wp14:editId="5C50ED87">
                <wp:simplePos x="0" y="0"/>
                <wp:positionH relativeFrom="column">
                  <wp:posOffset>-770709</wp:posOffset>
                </wp:positionH>
                <wp:positionV relativeFrom="paragraph">
                  <wp:posOffset>2140677</wp:posOffset>
                </wp:positionV>
                <wp:extent cx="1788160" cy="5551714"/>
                <wp:effectExtent l="0" t="0" r="21590" b="11430"/>
                <wp:wrapNone/>
                <wp:docPr id="15" name="Rectangle 14"/>
                <wp:cNvGraphicFramePr/>
                <a:graphic xmlns:a="http://schemas.openxmlformats.org/drawingml/2006/main">
                  <a:graphicData uri="http://schemas.microsoft.com/office/word/2010/wordprocessingShape">
                    <wps:wsp>
                      <wps:cNvSpPr/>
                      <wps:spPr>
                        <a:xfrm>
                          <a:off x="0" y="0"/>
                          <a:ext cx="1788160" cy="5551714"/>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B4A9C" w:rsidRDefault="00BB4A9C"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746B9C" id="Rectangle 14" o:spid="_x0000_s1029" style="position:absolute;left:0;text-align:left;margin-left:-60.7pt;margin-top:168.55pt;width:140.8pt;height:43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" fillcolor="#65a0d7 [3028]" strokecolor="#5b9bd5 [3204]" strokeweight=".5pt">
                <v:fill color2="#5898d4 [3172]" rotate="t" colors="0 #71a6db;.5 #559bdb;1 #438ac9" focus="100%" type="gradient">
                  <o:fill v:ext="view" type="gradientUnscaled"/>
                </v:fill>
                <v:textbox>
                  <w:txbxContent>
                    <w:p w:rsidR="00BB4A9C" w:rsidRDefault="00BB4A9C" w:rsidP="00374683"/>
                  </w:txbxContent>
                </v:textbox>
              </v:rect>
            </w:pict>
          </mc:Fallback>
        </mc:AlternateContent>
      </w:r>
      <w:r w:rsidR="00FE2D5F" w:rsidRPr="00243723">
        <w:rPr>
          <w:b/>
          <w:noProof/>
        </w:rPr>
        <mc:AlternateContent>
          <mc:Choice Requires="wps">
            <w:drawing>
              <wp:anchor distT="0" distB="0" distL="114300" distR="114300" simplePos="0" relativeHeight="251654656" behindDoc="0" locked="0" layoutInCell="1" allowOverlap="1" wp14:anchorId="64FEDF55" wp14:editId="20CAB452">
                <wp:simplePos x="0" y="0"/>
                <wp:positionH relativeFrom="column">
                  <wp:posOffset>-770709</wp:posOffset>
                </wp:positionH>
                <wp:positionV relativeFrom="paragraph">
                  <wp:posOffset>4661807</wp:posOffset>
                </wp:positionV>
                <wp:extent cx="1788251" cy="219456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251" cy="2194560"/>
                        </a:xfrm>
                        <a:prstGeom prst="rect">
                          <a:avLst/>
                        </a:prstGeom>
                      </wps:spPr>
                      <wps:txbx>
                        <w:txbxContent>
                          <w:p w:rsidR="00EE3A7E" w:rsidRDefault="00EE3A7E" w:rsidP="00EE3A7E">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 21, 2017</w:t>
                            </w:r>
                          </w:p>
                          <w:p w:rsidR="00EE3A7E" w:rsidRDefault="00EE3A7E" w:rsidP="00EE3A7E">
                            <w:pPr>
                              <w:pStyle w:val="NormalWeb"/>
                              <w:spacing w:before="0" w:beforeAutospacing="0" w:after="0" w:afterAutospacing="0"/>
                              <w:jc w:val="center"/>
                              <w:rPr>
                                <w:rFonts w:asciiTheme="minorHAnsi" w:hAnsi="Calibri" w:cstheme="minorBidi"/>
                                <w:color w:val="000000" w:themeColor="text1"/>
                                <w:kern w:val="24"/>
                                <w:sz w:val="36"/>
                                <w:szCs w:val="36"/>
                              </w:rPr>
                            </w:pPr>
                          </w:p>
                          <w:p w:rsidR="00EE3A7E" w:rsidRDefault="00EE3A7E" w:rsidP="00EE3A7E">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p w:rsidR="00BB4A9C" w:rsidRPr="00FE2D5F" w:rsidRDefault="00BB4A9C" w:rsidP="00FE2D5F">
                            <w:pPr>
                              <w:pStyle w:val="NormalWeb"/>
                              <w:spacing w:before="0" w:beforeAutospacing="0" w:after="0" w:afterAutospacing="0"/>
                              <w:jc w:val="center"/>
                              <w:rPr>
                                <w:sz w:val="36"/>
                                <w:szCs w:val="36"/>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4FEDF55" id="Title 1" o:spid="_x0000_s1030" type="#_x0000_t202" style="position:absolute;left:0;text-align:left;margin-left:-60.7pt;margin-top:367.05pt;width:140.8pt;height:17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" filled="f" stroked="f">
                <v:path arrowok="t"/>
                <v:textbox>
                  <w:txbxContent>
                    <w:p w:rsidR="00EE3A7E" w:rsidRDefault="00EE3A7E" w:rsidP="00EE3A7E">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 21, 2017</w:t>
                      </w:r>
                    </w:p>
                    <w:p w:rsidR="00EE3A7E" w:rsidRDefault="00EE3A7E" w:rsidP="00EE3A7E">
                      <w:pPr>
                        <w:pStyle w:val="NormalWeb"/>
                        <w:spacing w:before="0" w:beforeAutospacing="0" w:after="0" w:afterAutospacing="0"/>
                        <w:jc w:val="center"/>
                        <w:rPr>
                          <w:rFonts w:asciiTheme="minorHAnsi" w:hAnsi="Calibri" w:cstheme="minorBidi"/>
                          <w:color w:val="000000" w:themeColor="text1"/>
                          <w:kern w:val="24"/>
                          <w:sz w:val="36"/>
                          <w:szCs w:val="36"/>
                        </w:rPr>
                      </w:pPr>
                    </w:p>
                    <w:p w:rsidR="00EE3A7E" w:rsidRDefault="00EE3A7E" w:rsidP="00EE3A7E">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p w:rsidR="00BB4A9C" w:rsidRPr="00FE2D5F" w:rsidRDefault="00BB4A9C" w:rsidP="00FE2D5F">
                      <w:pPr>
                        <w:pStyle w:val="NormalWeb"/>
                        <w:spacing w:before="0" w:beforeAutospacing="0" w:after="0" w:afterAutospacing="0"/>
                        <w:jc w:val="center"/>
                        <w:rPr>
                          <w:sz w:val="36"/>
                          <w:szCs w:val="36"/>
                        </w:rPr>
                      </w:pPr>
                    </w:p>
                  </w:txbxContent>
                </v:textbox>
              </v:shape>
            </w:pict>
          </mc:Fallback>
        </mc:AlternateContent>
      </w:r>
      <w:r w:rsidR="00671838" w:rsidRPr="00243723">
        <w:rPr>
          <w:b/>
          <w:noProof/>
        </w:rPr>
        <w:t xml:space="preserve"> </w:t>
      </w:r>
      <w:r>
        <w:rPr>
          <w:noProof/>
        </w:rPr>
        <w:drawing>
          <wp:inline distT="0" distB="0" distL="0" distR="0" wp14:anchorId="1A7B12C8" wp14:editId="7E8C38C0">
            <wp:extent cx="1751682" cy="2027103"/>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347" cy="2049860"/>
                    </a:xfrm>
                    <a:prstGeom prst="rect">
                      <a:avLst/>
                    </a:prstGeom>
                    <a:noFill/>
                    <a:ln>
                      <a:noFill/>
                    </a:ln>
                    <a:extLst>
                      <a:ext uri="{FAA26D3D-D897-4be2-8F04-BA451C77F1D7}">
                        <ma14:placeholderFlag xmlns:arto="http://schemas.microsoft.com/office/word/2006/arto"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bookmarkStart w:id="0" w:name="_GoBack"/>
      <w:bookmarkEnd w:id="0"/>
    </w:p>
    <w:sectPr w:rsidR="00774432" w:rsidRPr="00243723"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ヒラギノ明朝 ProN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Neue Light">
    <w:altName w:val="Myriad Pro"/>
    <w:charset w:val="00"/>
    <w:family w:val="auto"/>
    <w:pitch w:val="variable"/>
    <w:sig w:usb0="A00002FF" w:usb1="5000205B" w:usb2="00000002"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243723"/>
    <w:rsid w:val="0030777F"/>
    <w:rsid w:val="003662ED"/>
    <w:rsid w:val="00374683"/>
    <w:rsid w:val="003B0F61"/>
    <w:rsid w:val="003F2B03"/>
    <w:rsid w:val="005418C6"/>
    <w:rsid w:val="00620BAD"/>
    <w:rsid w:val="00624059"/>
    <w:rsid w:val="0064235B"/>
    <w:rsid w:val="00671838"/>
    <w:rsid w:val="006764B3"/>
    <w:rsid w:val="006977A9"/>
    <w:rsid w:val="006A4C17"/>
    <w:rsid w:val="006B1905"/>
    <w:rsid w:val="00735659"/>
    <w:rsid w:val="00774432"/>
    <w:rsid w:val="007E60D7"/>
    <w:rsid w:val="00805F04"/>
    <w:rsid w:val="008C127D"/>
    <w:rsid w:val="00951902"/>
    <w:rsid w:val="00981478"/>
    <w:rsid w:val="00B35BAF"/>
    <w:rsid w:val="00B66855"/>
    <w:rsid w:val="00BB4A9C"/>
    <w:rsid w:val="00D13351"/>
    <w:rsid w:val="00D300F8"/>
    <w:rsid w:val="00D971BB"/>
    <w:rsid w:val="00EE3A7E"/>
    <w:rsid w:val="00F76C4B"/>
    <w:rsid w:val="00FE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2B309-260D-4C94-80D8-9A3E7848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uiPriority w:val="99"/>
    <w:qFormat/>
    <w:rsid w:val="00735659"/>
    <w:pPr>
      <w:widowControl w:val="0"/>
      <w:spacing w:after="0" w:line="240" w:lineRule="auto"/>
      <w:jc w:val="center"/>
    </w:pPr>
    <w:rPr>
      <w:rFonts w:ascii="Times" w:eastAsia="ヒラギノ明朝 ProN W3" w:hAnsi="Times" w:cs="Times New Roman"/>
      <w:b/>
      <w:kern w:val="2"/>
      <w:sz w:val="28"/>
      <w:szCs w:val="24"/>
      <w:lang w:val="en-GB" w:eastAsia="ja-JP"/>
    </w:rPr>
  </w:style>
  <w:style w:type="character" w:customStyle="1" w:styleId="TitleChar">
    <w:name w:val="Title Char"/>
    <w:basedOn w:val="DefaultParagraphFont"/>
    <w:link w:val="Title"/>
    <w:uiPriority w:val="99"/>
    <w:rsid w:val="00735659"/>
    <w:rPr>
      <w:rFonts w:ascii="Times" w:eastAsia="ヒラギノ明朝 ProN W3" w:hAnsi="Times" w:cs="Times New Roman"/>
      <w:b/>
      <w:kern w:val="2"/>
      <w:sz w:val="28"/>
      <w:szCs w:val="24"/>
      <w:lang w:val="en-GB" w:eastAsia="ja-JP"/>
    </w:rPr>
  </w:style>
  <w:style w:type="paragraph" w:customStyle="1" w:styleId="Default">
    <w:name w:val="Default"/>
    <w:rsid w:val="00735659"/>
    <w:pPr>
      <w:autoSpaceDE w:val="0"/>
      <w:autoSpaceDN w:val="0"/>
      <w:adjustRightInd w:val="0"/>
      <w:spacing w:after="0" w:line="240" w:lineRule="auto"/>
    </w:pPr>
    <w:rPr>
      <w:rFonts w:ascii="Calibri" w:eastAsiaTheme="minorEastAsia" w:hAnsi="Calibri" w:cs="Calibri"/>
      <w:color w:val="000000"/>
      <w:sz w:val="24"/>
      <w:szCs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CA06DA9A</Template>
  <TotalTime>3</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Newhard, Celeste A</dc:creator>
  <cp:lastModifiedBy>Coar, Stacey L</cp:lastModifiedBy>
  <cp:revision>3</cp:revision>
  <cp:lastPrinted>2017-04-17T15:08:00Z</cp:lastPrinted>
  <dcterms:created xsi:type="dcterms:W3CDTF">2017-04-17T15:09:00Z</dcterms:created>
  <dcterms:modified xsi:type="dcterms:W3CDTF">2017-04-17T17:29:00Z</dcterms:modified>
</cp:coreProperties>
</file>