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565016" w:rsidP="00951902">
      <w:pPr>
        <w:ind w:left="-1170"/>
        <w:rPr>
          <w:noProof/>
        </w:rPr>
      </w:pPr>
      <w:bookmarkStart w:id="0" w:name="_GoBack"/>
      <w:bookmarkEnd w:id="0"/>
      <w:r>
        <w:rPr>
          <w:noProof/>
        </w:rPr>
        <w:drawing>
          <wp:anchor distT="0" distB="0" distL="114300" distR="114300" simplePos="0" relativeHeight="251672576" behindDoc="0" locked="0" layoutInCell="1" allowOverlap="1" wp14:anchorId="2AA730F4" wp14:editId="6B0DBF5A">
            <wp:simplePos x="0" y="0"/>
            <wp:positionH relativeFrom="column">
              <wp:posOffset>4182064</wp:posOffset>
            </wp:positionH>
            <wp:positionV relativeFrom="paragraph">
              <wp:posOffset>-470647</wp:posOffset>
            </wp:positionV>
            <wp:extent cx="2401546" cy="1236251"/>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1546" cy="1236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419BE" w:rsidRPr="0064235B">
        <w:rPr>
          <w:noProof/>
        </w:rPr>
        <w:drawing>
          <wp:anchor distT="0" distB="0" distL="114300" distR="114300" simplePos="0" relativeHeight="251664384" behindDoc="0" locked="0" layoutInCell="1" allowOverlap="1" wp14:anchorId="2C9C0672" wp14:editId="78B00832">
            <wp:simplePos x="0" y="0"/>
            <wp:positionH relativeFrom="column">
              <wp:posOffset>-713105</wp:posOffset>
            </wp:positionH>
            <wp:positionV relativeFrom="paragraph">
              <wp:posOffset>-198120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951902" w:rsidRDefault="00B00BC1" w:rsidP="00951902">
      <w:pPr>
        <w:ind w:left="-1170"/>
        <w:rPr>
          <w:noProof/>
        </w:rPr>
      </w:pPr>
      <w:r>
        <w:rPr>
          <w:noProof/>
        </w:rPr>
        <mc:AlternateContent>
          <mc:Choice Requires="wps">
            <w:drawing>
              <wp:anchor distT="45720" distB="45720" distL="114300" distR="114300" simplePos="0" relativeHeight="251670528" behindDoc="0" locked="0" layoutInCell="1" allowOverlap="1">
                <wp:simplePos x="0" y="0"/>
                <wp:positionH relativeFrom="page">
                  <wp:posOffset>114300</wp:posOffset>
                </wp:positionH>
                <wp:positionV relativeFrom="paragraph">
                  <wp:posOffset>295275</wp:posOffset>
                </wp:positionV>
                <wp:extent cx="1938528" cy="2203704"/>
                <wp:effectExtent l="0" t="0" r="5080" b="6350"/>
                <wp:wrapThrough wrapText="bothSides">
                  <wp:wrapPolygon edited="0">
                    <wp:start x="21600" y="21600"/>
                    <wp:lineTo x="21600" y="124"/>
                    <wp:lineTo x="156" y="124"/>
                    <wp:lineTo x="156" y="21600"/>
                    <wp:lineTo x="21600" y="2160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938528" cy="2203704"/>
                        </a:xfrm>
                        <a:prstGeom prst="rect">
                          <a:avLst/>
                        </a:prstGeom>
                        <a:solidFill>
                          <a:srgbClr val="FFFFFF"/>
                        </a:solidFill>
                        <a:ln w="9525">
                          <a:noFill/>
                          <a:miter lim="800000"/>
                          <a:headEnd/>
                          <a:tailEnd/>
                        </a:ln>
                      </wps:spPr>
                      <wps:txbx>
                        <w:txbxContent>
                          <w:p w:rsidR="007166D6" w:rsidRDefault="002858FA" w:rsidP="002858FA">
                            <w:pPr>
                              <w:jc w:val="center"/>
                            </w:pPr>
                            <w:r w:rsidRPr="002858FA">
                              <w:rPr>
                                <w:noProof/>
                              </w:rPr>
                              <w:drawing>
                                <wp:inline distT="0" distB="0" distL="0" distR="0">
                                  <wp:extent cx="1863982" cy="2342883"/>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9064" cy="2550379"/>
                                          </a:xfrm>
                                          <a:prstGeom prst="rect">
                                            <a:avLst/>
                                          </a:prstGeom>
                                          <a:noFill/>
                                          <a:ln>
                                            <a:noFill/>
                                          </a:ln>
                                        </pic:spPr>
                                      </pic:pic>
                                    </a:graphicData>
                                  </a:graphic>
                                </wp:inline>
                              </w:drawing>
                            </w:r>
                          </w:p>
                          <w:p w:rsidR="007166D6" w:rsidRDefault="007166D6"/>
                          <w:p w:rsidR="007166D6" w:rsidRPr="007166D6" w:rsidRDefault="007166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3.25pt;width:152.65pt;height:173.5pt;rotation:180;flip:y;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" stroked="f">
                <v:textbox>
                  <w:txbxContent>
                    <w:p w:rsidR="007166D6" w:rsidRDefault="002858FA" w:rsidP="002858FA">
                      <w:pPr>
                        <w:jc w:val="center"/>
                      </w:pPr>
                      <w:r w:rsidRPr="002858FA">
                        <w:rPr>
                          <w:noProof/>
                        </w:rPr>
                        <w:drawing>
                          <wp:inline distT="0" distB="0" distL="0" distR="0">
                            <wp:extent cx="1863982" cy="2342883"/>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064" cy="2550379"/>
                                    </a:xfrm>
                                    <a:prstGeom prst="rect">
                                      <a:avLst/>
                                    </a:prstGeom>
                                    <a:noFill/>
                                    <a:ln>
                                      <a:noFill/>
                                    </a:ln>
                                  </pic:spPr>
                                </pic:pic>
                              </a:graphicData>
                            </a:graphic>
                          </wp:inline>
                        </w:drawing>
                      </w:r>
                    </w:p>
                    <w:p w:rsidR="007166D6" w:rsidRDefault="007166D6"/>
                    <w:p w:rsidR="007166D6" w:rsidRPr="007166D6" w:rsidRDefault="007166D6">
                      <w:pPr>
                        <w:rPr>
                          <w:b/>
                        </w:rPr>
                      </w:pPr>
                    </w:p>
                  </w:txbxContent>
                </v:textbox>
                <w10:wrap type="through" anchorx="page"/>
              </v:shape>
            </w:pict>
          </mc:Fallback>
        </mc:AlternateContent>
      </w:r>
    </w:p>
    <w:p w:rsidR="007166D6" w:rsidRPr="00E94814" w:rsidRDefault="000419BE" w:rsidP="00951902">
      <w:pPr>
        <w:ind w:left="-900" w:hanging="90"/>
        <w:rPr>
          <w:b/>
        </w:rPr>
      </w:pPr>
      <w:r w:rsidRPr="00E94814">
        <w:rPr>
          <w:b/>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1466850</wp:posOffset>
                </wp:positionH>
                <wp:positionV relativeFrom="paragraph">
                  <wp:posOffset>410210</wp:posOffset>
                </wp:positionV>
                <wp:extent cx="5116830" cy="1295400"/>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95400"/>
                        </a:xfrm>
                        <a:prstGeom prst="rect">
                          <a:avLst/>
                        </a:prstGeom>
                        <a:ln>
                          <a:noFill/>
                        </a:ln>
                      </wps:spPr>
                      <wps:txbx>
                        <w:txbxContent>
                          <w:p w:rsidR="00650E13" w:rsidRPr="00B00BC1" w:rsidRDefault="002858FA" w:rsidP="00B00BC1">
                            <w:pPr>
                              <w:spacing w:after="0"/>
                              <w:jc w:val="center"/>
                              <w:rPr>
                                <w:b/>
                                <w:sz w:val="36"/>
                                <w:szCs w:val="36"/>
                              </w:rPr>
                            </w:pPr>
                            <w:r w:rsidRPr="00B00BC1">
                              <w:rPr>
                                <w:b/>
                                <w:sz w:val="36"/>
                                <w:szCs w:val="36"/>
                              </w:rPr>
                              <w:t>Professor Lihua Qian</w:t>
                            </w:r>
                          </w:p>
                          <w:p w:rsidR="002858FA" w:rsidRDefault="002858FA" w:rsidP="00B00BC1">
                            <w:pPr>
                              <w:spacing w:after="0"/>
                              <w:jc w:val="center"/>
                              <w:rPr>
                                <w:sz w:val="28"/>
                                <w:szCs w:val="28"/>
                              </w:rPr>
                            </w:pPr>
                            <w:r w:rsidRPr="002858FA">
                              <w:rPr>
                                <w:sz w:val="28"/>
                                <w:szCs w:val="28"/>
                              </w:rPr>
                              <w:t>School of Physics, Huazhong University of Science and Technology</w:t>
                            </w:r>
                          </w:p>
                          <w:p w:rsidR="00B00BC1" w:rsidRPr="002858FA" w:rsidRDefault="00B00BC1" w:rsidP="00B00BC1">
                            <w:pPr>
                              <w:spacing w:after="0"/>
                              <w:jc w:val="center"/>
                              <w:rPr>
                                <w:sz w:val="28"/>
                                <w:szCs w:val="28"/>
                              </w:rPr>
                            </w:pPr>
                          </w:p>
                          <w:p w:rsidR="002858FA" w:rsidRPr="000419BE" w:rsidRDefault="000419BE" w:rsidP="00B00BC1">
                            <w:pPr>
                              <w:spacing w:after="0"/>
                              <w:jc w:val="center"/>
                              <w:rPr>
                                <w:b/>
                                <w:sz w:val="28"/>
                                <w:szCs w:val="28"/>
                              </w:rPr>
                            </w:pPr>
                            <w:r w:rsidRPr="000419BE">
                              <w:rPr>
                                <w:rFonts w:ascii="Times New Roman" w:hAnsi="Times New Roman" w:cs="Times New Roman" w:hint="eastAsia"/>
                                <w:b/>
                                <w:bCs/>
                                <w:sz w:val="28"/>
                                <w:szCs w:val="28"/>
                              </w:rPr>
                              <w:t>Self-strengthening of bimetallic electrocatalysts for efficient CO</w:t>
                            </w:r>
                            <w:r w:rsidRPr="000419BE">
                              <w:rPr>
                                <w:rFonts w:ascii="Times New Roman" w:hAnsi="Times New Roman" w:cs="Times New Roman" w:hint="eastAsia"/>
                                <w:b/>
                                <w:bCs/>
                                <w:sz w:val="28"/>
                                <w:szCs w:val="28"/>
                                <w:vertAlign w:val="subscript"/>
                              </w:rPr>
                              <w:t>2</w:t>
                            </w:r>
                            <w:r w:rsidRPr="000419BE">
                              <w:rPr>
                                <w:rFonts w:ascii="Times New Roman" w:hAnsi="Times New Roman" w:cs="Times New Roman" w:hint="eastAsia"/>
                                <w:b/>
                                <w:bCs/>
                                <w:sz w:val="28"/>
                                <w:szCs w:val="28"/>
                              </w:rPr>
                              <w:t>-to-fuel conversion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7" style="position:absolute;left:0;text-align:left;margin-left:115.5pt;margin-top:32.3pt;width:402.9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" filled="f" stroked="f">
                <v:textbox>
                  <w:txbxContent>
                    <w:p w:rsidR="00650E13" w:rsidRPr="00B00BC1" w:rsidRDefault="002858FA" w:rsidP="00B00BC1">
                      <w:pPr>
                        <w:spacing w:after="0"/>
                        <w:jc w:val="center"/>
                        <w:rPr>
                          <w:b/>
                          <w:sz w:val="36"/>
                          <w:szCs w:val="36"/>
                        </w:rPr>
                      </w:pPr>
                      <w:r w:rsidRPr="00B00BC1">
                        <w:rPr>
                          <w:b/>
                          <w:sz w:val="36"/>
                          <w:szCs w:val="36"/>
                        </w:rPr>
                        <w:t xml:space="preserve">Professor </w:t>
                      </w:r>
                      <w:proofErr w:type="spellStart"/>
                      <w:r w:rsidRPr="00B00BC1">
                        <w:rPr>
                          <w:b/>
                          <w:sz w:val="36"/>
                          <w:szCs w:val="36"/>
                        </w:rPr>
                        <w:t>Lihua</w:t>
                      </w:r>
                      <w:proofErr w:type="spellEnd"/>
                      <w:r w:rsidRPr="00B00BC1">
                        <w:rPr>
                          <w:b/>
                          <w:sz w:val="36"/>
                          <w:szCs w:val="36"/>
                        </w:rPr>
                        <w:t xml:space="preserve"> Qian</w:t>
                      </w:r>
                    </w:p>
                    <w:p w:rsidR="002858FA" w:rsidRDefault="002858FA" w:rsidP="00B00BC1">
                      <w:pPr>
                        <w:spacing w:after="0"/>
                        <w:jc w:val="center"/>
                        <w:rPr>
                          <w:sz w:val="28"/>
                          <w:szCs w:val="28"/>
                        </w:rPr>
                      </w:pPr>
                      <w:r w:rsidRPr="002858FA">
                        <w:rPr>
                          <w:sz w:val="28"/>
                          <w:szCs w:val="28"/>
                        </w:rPr>
                        <w:t>School of Physics, Huazhong University of Science and Technology</w:t>
                      </w:r>
                    </w:p>
                    <w:p w:rsidR="00B00BC1" w:rsidRPr="002858FA" w:rsidRDefault="00B00BC1" w:rsidP="00B00BC1">
                      <w:pPr>
                        <w:spacing w:after="0"/>
                        <w:jc w:val="center"/>
                        <w:rPr>
                          <w:sz w:val="28"/>
                          <w:szCs w:val="28"/>
                        </w:rPr>
                      </w:pPr>
                    </w:p>
                    <w:p w:rsidR="002858FA" w:rsidRPr="000419BE" w:rsidRDefault="000419BE" w:rsidP="00B00BC1">
                      <w:pPr>
                        <w:spacing w:after="0"/>
                        <w:jc w:val="center"/>
                        <w:rPr>
                          <w:b/>
                          <w:sz w:val="28"/>
                          <w:szCs w:val="28"/>
                        </w:rPr>
                      </w:pPr>
                      <w:r w:rsidRPr="000419BE">
                        <w:rPr>
                          <w:rFonts w:ascii="Times New Roman" w:hAnsi="Times New Roman" w:cs="Times New Roman" w:hint="eastAsia"/>
                          <w:b/>
                          <w:bCs/>
                          <w:sz w:val="28"/>
                          <w:szCs w:val="28"/>
                        </w:rPr>
                        <w:t>Self-strengthening of bimetallic electrocatalysts for efficient CO</w:t>
                      </w:r>
                      <w:r w:rsidRPr="000419BE">
                        <w:rPr>
                          <w:rFonts w:ascii="Times New Roman" w:hAnsi="Times New Roman" w:cs="Times New Roman" w:hint="eastAsia"/>
                          <w:b/>
                          <w:bCs/>
                          <w:sz w:val="28"/>
                          <w:szCs w:val="28"/>
                          <w:vertAlign w:val="subscript"/>
                        </w:rPr>
                        <w:t>2</w:t>
                      </w:r>
                      <w:r w:rsidRPr="000419BE">
                        <w:rPr>
                          <w:rFonts w:ascii="Times New Roman" w:hAnsi="Times New Roman" w:cs="Times New Roman" w:hint="eastAsia"/>
                          <w:b/>
                          <w:bCs/>
                          <w:sz w:val="28"/>
                          <w:szCs w:val="28"/>
                        </w:rPr>
                        <w:t>-to-fuel conversion</w:t>
                      </w:r>
                    </w:p>
                  </w:txbxContent>
                </v:textbox>
              </v:rect>
            </w:pict>
          </mc:Fallback>
        </mc:AlternateContent>
      </w:r>
      <w:r w:rsidRPr="00E94814">
        <w:rPr>
          <w:b/>
          <w:noProof/>
        </w:rPr>
        <mc:AlternateContent>
          <mc:Choice Requires="wps">
            <w:drawing>
              <wp:anchor distT="0" distB="0" distL="114300" distR="114300" simplePos="0" relativeHeight="251668480" behindDoc="0" locked="0" layoutInCell="1" allowOverlap="1" wp14:anchorId="1843B27E" wp14:editId="78234038">
                <wp:simplePos x="0" y="0"/>
                <wp:positionH relativeFrom="page">
                  <wp:posOffset>2305050</wp:posOffset>
                </wp:positionH>
                <wp:positionV relativeFrom="paragraph">
                  <wp:posOffset>2000885</wp:posOffset>
                </wp:positionV>
                <wp:extent cx="5143500" cy="6334125"/>
                <wp:effectExtent l="0" t="0" r="0" b="0"/>
                <wp:wrapNone/>
                <wp:docPr id="4" name="TextBox 3"/>
                <wp:cNvGraphicFramePr/>
                <a:graphic xmlns:a="http://schemas.openxmlformats.org/drawingml/2006/main">
                  <a:graphicData uri="http://schemas.microsoft.com/office/word/2010/wordprocessingShape">
                    <wps:wsp>
                      <wps:cNvSpPr txBox="1"/>
                      <wps:spPr>
                        <a:xfrm>
                          <a:off x="0" y="0"/>
                          <a:ext cx="5143500" cy="6334125"/>
                        </a:xfrm>
                        <a:prstGeom prst="rect">
                          <a:avLst/>
                        </a:prstGeom>
                        <a:noFill/>
                      </wps:spPr>
                      <wps:txbx>
                        <w:txbxContent>
                          <w:p w:rsidR="00B00BC1" w:rsidRDefault="00B00BC1" w:rsidP="00B66855">
                            <w:pPr>
                              <w:shd w:val="clear" w:color="auto" w:fill="FFFFFF"/>
                              <w:spacing w:after="0" w:line="240" w:lineRule="auto"/>
                              <w:jc w:val="both"/>
                              <w:rPr>
                                <w:rStyle w:val="Strong"/>
                                <w:rFonts w:ascii="Calibri" w:hAnsi="Calibri" w:cs="Calibri"/>
                                <w:color w:val="000000"/>
                                <w:sz w:val="24"/>
                                <w:shd w:val="clear" w:color="auto" w:fill="FFFFFF"/>
                              </w:rPr>
                            </w:pPr>
                          </w:p>
                          <w:p w:rsidR="00650E13" w:rsidRPr="00B00BC1" w:rsidRDefault="00650E13" w:rsidP="00B66855">
                            <w:pPr>
                              <w:shd w:val="clear" w:color="auto" w:fill="FFFFFF"/>
                              <w:spacing w:after="0" w:line="240" w:lineRule="auto"/>
                              <w:jc w:val="both"/>
                              <w:rPr>
                                <w:rStyle w:val="Strong"/>
                                <w:rFonts w:ascii="Calibri" w:hAnsi="Calibri" w:cs="Calibri"/>
                                <w:color w:val="000000"/>
                                <w:sz w:val="24"/>
                                <w:shd w:val="clear" w:color="auto" w:fill="FFFFFF"/>
                              </w:rPr>
                            </w:pPr>
                            <w:r w:rsidRPr="00B00BC1">
                              <w:rPr>
                                <w:rStyle w:val="Strong"/>
                                <w:rFonts w:ascii="Calibri" w:hAnsi="Calibri" w:cs="Calibri"/>
                                <w:color w:val="000000"/>
                                <w:sz w:val="24"/>
                                <w:shd w:val="clear" w:color="auto" w:fill="FFFFFF"/>
                              </w:rPr>
                              <w:t>Abstract</w:t>
                            </w:r>
                          </w:p>
                          <w:p w:rsidR="00650E13" w:rsidRPr="000419BE" w:rsidRDefault="000419BE" w:rsidP="00B00BC1">
                            <w:pPr>
                              <w:shd w:val="clear" w:color="auto" w:fill="FFFFFF"/>
                              <w:spacing w:after="0" w:line="240" w:lineRule="auto"/>
                              <w:ind w:firstLine="720"/>
                              <w:jc w:val="both"/>
                              <w:rPr>
                                <w:rFonts w:cs="Calibri"/>
                                <w:color w:val="000000"/>
                                <w:shd w:val="clear" w:color="auto" w:fill="FFFFFF"/>
                              </w:rPr>
                            </w:pPr>
                            <w:r w:rsidRPr="000419BE">
                              <w:rPr>
                                <w:rFonts w:cs="Times New Roman"/>
                                <w:szCs w:val="21"/>
                              </w:rPr>
                              <w:t>One promising way to relieve the surging consumption of fossil energy is to accomplish electrochemical carbon dioxide reduction (CDR) toward valuable chemicals and fuels. However, high overpotential to overcome thermodynamic stability of CO</w:t>
                            </w:r>
                            <w:r w:rsidRPr="000419BE">
                              <w:rPr>
                                <w:rFonts w:cs="Times New Roman"/>
                                <w:szCs w:val="21"/>
                                <w:vertAlign w:val="subscript"/>
                              </w:rPr>
                              <w:t>2</w:t>
                            </w:r>
                            <w:r w:rsidRPr="000419BE">
                              <w:rPr>
                                <w:rFonts w:cs="Times New Roman"/>
                                <w:szCs w:val="21"/>
                              </w:rPr>
                              <w:t xml:space="preserve"> molecules and sluggish reaction kinetics bring many negative effects, such as the catalysis deterioration and selectivity decay. In this talk, as a proof-of-concept experiment, we attempt to design bimetallic electrocatalysts with a self-strengthening behavior during the CDR procedure. Besides the long-term durability, positive evolution of surface composition in nanoporous bimetallic alloys simultaneously enhances the efficient conversion towards chemical fuels, and enables inhibiting hydrogen evolution reaction, a side reaction during the CDR. Novel protocol that can explore the self-strengthening activity on the electrocatalyst’s surface, as revealed in this study, shall offer an avenue to rationally design electrochemical catalysts that operate at high overpotential, and sustain the high activity and stability. This fundamental concept can be extended toward some other electrochemical reactions, such as hydrogen evolution reaction, nitrogen reduction reaction, and oxygen reduction reaction.</w:t>
                            </w:r>
                          </w:p>
                          <w:p w:rsidR="00650E13" w:rsidRDefault="00650E13" w:rsidP="00B66855">
                            <w:pPr>
                              <w:shd w:val="clear" w:color="auto" w:fill="FFFFFF"/>
                              <w:spacing w:after="0" w:line="240" w:lineRule="auto"/>
                              <w:jc w:val="both"/>
                              <w:rPr>
                                <w:rFonts w:ascii="Calibri" w:eastAsia="Times New Roman" w:hAnsi="Calibri" w:cs="Calibri"/>
                                <w:b/>
                                <w:bCs/>
                                <w:color w:val="000000"/>
                              </w:rPr>
                            </w:pPr>
                          </w:p>
                          <w:p w:rsidR="00650E13" w:rsidRPr="00B00BC1" w:rsidRDefault="00650E13" w:rsidP="00B66855">
                            <w:pPr>
                              <w:shd w:val="clear" w:color="auto" w:fill="FFFFFF"/>
                              <w:spacing w:after="0" w:line="240" w:lineRule="auto"/>
                              <w:jc w:val="both"/>
                              <w:rPr>
                                <w:rFonts w:ascii="Calibri" w:eastAsia="Times New Roman" w:hAnsi="Calibri" w:cs="Calibri"/>
                                <w:b/>
                                <w:bCs/>
                                <w:color w:val="000000"/>
                                <w:sz w:val="24"/>
                              </w:rPr>
                            </w:pPr>
                            <w:r w:rsidRPr="00B00BC1">
                              <w:rPr>
                                <w:rFonts w:ascii="Calibri" w:eastAsia="Times New Roman" w:hAnsi="Calibri" w:cs="Calibri"/>
                                <w:b/>
                                <w:bCs/>
                                <w:color w:val="000000"/>
                                <w:sz w:val="24"/>
                              </w:rPr>
                              <w:t>Biography</w:t>
                            </w:r>
                          </w:p>
                          <w:p w:rsidR="00650E13" w:rsidRPr="000419BE" w:rsidRDefault="000419BE" w:rsidP="00B00BC1">
                            <w:pPr>
                              <w:shd w:val="clear" w:color="auto" w:fill="FFFFFF"/>
                              <w:spacing w:after="0" w:line="240" w:lineRule="auto"/>
                              <w:ind w:firstLine="720"/>
                              <w:jc w:val="both"/>
                              <w:rPr>
                                <w:rFonts w:eastAsia="Times New Roman" w:cs="Calibri"/>
                                <w:bCs/>
                                <w:color w:val="000000"/>
                                <w:sz w:val="24"/>
                                <w:szCs w:val="24"/>
                              </w:rPr>
                            </w:pPr>
                            <w:r w:rsidRPr="000419BE">
                              <w:rPr>
                                <w:sz w:val="24"/>
                                <w:szCs w:val="24"/>
                              </w:rPr>
                              <w:t>Dr. Qian received his Bachelor Degree in Materials Science from Northeastern University, Shenyang, China, in 1998. He obtained his Ph.D. degree in Materials Science from Institute of Metal Research, Chinese Academy of Sciences, in 2005. After graduation, he joined the Institute of materials research, Tohoku University, in Japan, as a Postdoctoral Researcher. Then, he worked as a Postdoctoral Researcher in University of Nevada Las Vegas in 2008. He is a Professor in School of Physics, Huazhong University of Science and Technology, China. His current researches focus on surface plasmon of metal nanostructure and its application, self assembly of nanoparticles, mechanical sensor, light manipulation in low-dimensional materials and nanoporous metals for sustainable energy. He has published more than 40 papers in international journals, such as ACS Nano, Scientific Reports, Advanced Energy Materials, Nano Research, Nanoscale, Applied Physics Letters, and the total citation is over 2000 times. He serves as an editorial board member of “Journal of Advanced Optics and Photonics”.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3B27E" id="TextBox 3" o:spid="_x0000_s1028" type="#_x0000_t202" style="position:absolute;left:0;text-align:left;margin-left:181.5pt;margin-top:157.55pt;width:405pt;height:49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" filled="f" stroked="f">
                <v:textbox>
                  <w:txbxContent>
                    <w:p w:rsidR="00B00BC1" w:rsidRDefault="00B00BC1" w:rsidP="00B66855">
                      <w:pPr>
                        <w:shd w:val="clear" w:color="auto" w:fill="FFFFFF"/>
                        <w:spacing w:after="0" w:line="240" w:lineRule="auto"/>
                        <w:jc w:val="both"/>
                        <w:rPr>
                          <w:rStyle w:val="Strong"/>
                          <w:rFonts w:ascii="Calibri" w:hAnsi="Calibri" w:cs="Calibri"/>
                          <w:color w:val="000000"/>
                          <w:sz w:val="24"/>
                          <w:shd w:val="clear" w:color="auto" w:fill="FFFFFF"/>
                        </w:rPr>
                      </w:pPr>
                    </w:p>
                    <w:p w:rsidR="00650E13" w:rsidRPr="00B00BC1" w:rsidRDefault="00650E13" w:rsidP="00B66855">
                      <w:pPr>
                        <w:shd w:val="clear" w:color="auto" w:fill="FFFFFF"/>
                        <w:spacing w:after="0" w:line="240" w:lineRule="auto"/>
                        <w:jc w:val="both"/>
                        <w:rPr>
                          <w:rStyle w:val="Strong"/>
                          <w:rFonts w:ascii="Calibri" w:hAnsi="Calibri" w:cs="Calibri"/>
                          <w:color w:val="000000"/>
                          <w:sz w:val="24"/>
                          <w:shd w:val="clear" w:color="auto" w:fill="FFFFFF"/>
                        </w:rPr>
                      </w:pPr>
                      <w:r w:rsidRPr="00B00BC1">
                        <w:rPr>
                          <w:rStyle w:val="Strong"/>
                          <w:rFonts w:ascii="Calibri" w:hAnsi="Calibri" w:cs="Calibri"/>
                          <w:color w:val="000000"/>
                          <w:sz w:val="24"/>
                          <w:shd w:val="clear" w:color="auto" w:fill="FFFFFF"/>
                        </w:rPr>
                        <w:t>Abstract</w:t>
                      </w:r>
                    </w:p>
                    <w:p w:rsidR="00650E13" w:rsidRPr="000419BE" w:rsidRDefault="000419BE" w:rsidP="00B00BC1">
                      <w:pPr>
                        <w:shd w:val="clear" w:color="auto" w:fill="FFFFFF"/>
                        <w:spacing w:after="0" w:line="240" w:lineRule="auto"/>
                        <w:ind w:firstLine="720"/>
                        <w:jc w:val="both"/>
                        <w:rPr>
                          <w:rFonts w:cs="Calibri"/>
                          <w:color w:val="000000"/>
                          <w:shd w:val="clear" w:color="auto" w:fill="FFFFFF"/>
                        </w:rPr>
                      </w:pPr>
                      <w:r w:rsidRPr="000419BE">
                        <w:rPr>
                          <w:rFonts w:cs="Times New Roman"/>
                          <w:szCs w:val="21"/>
                        </w:rPr>
                        <w:t>One promising way to relieve the surging consumption of fossil energy is to accomplish electrochemical carbon dioxide reduction (CDR) toward valuable chemicals and fuels. However, high overpotential to overcome thermodynamic stability of CO</w:t>
                      </w:r>
                      <w:r w:rsidRPr="000419BE">
                        <w:rPr>
                          <w:rFonts w:cs="Times New Roman"/>
                          <w:szCs w:val="21"/>
                          <w:vertAlign w:val="subscript"/>
                        </w:rPr>
                        <w:t>2</w:t>
                      </w:r>
                      <w:r w:rsidRPr="000419BE">
                        <w:rPr>
                          <w:rFonts w:cs="Times New Roman"/>
                          <w:szCs w:val="21"/>
                        </w:rPr>
                        <w:t xml:space="preserve"> molecules and sluggish reaction kinetics bring many negative effects, such as the catalysis deterioration and selectivity decay. In this talk, as a proof-of-concept experiment, we attempt to design bimetallic electrocatalysts with a self-strengthening behavior during the CDR procedure. Besides the long-term durability, positive evolution of surface composition in nanoporous bimetallic alloys simultaneously enhances the efficient conversion towards chemical fuels, and enables inhibiting hydrogen evolution reaction, a side reaction during the CDR. Novel protocol that can explore the self-strengthening activity on the electrocatalyst’s surface, as revealed in this study, shall offer an avenue to rationally design electrochemical catalysts that operate at high overpotential, and sustain the high activity and stability. This fundamental concept can be extended toward some other electrochemical reactions, such as hydrogen evolution reaction, nitrogen reduction reaction, and oxygen reduction reaction.</w:t>
                      </w:r>
                    </w:p>
                    <w:p w:rsidR="00650E13" w:rsidRDefault="00650E13" w:rsidP="00B66855">
                      <w:pPr>
                        <w:shd w:val="clear" w:color="auto" w:fill="FFFFFF"/>
                        <w:spacing w:after="0" w:line="240" w:lineRule="auto"/>
                        <w:jc w:val="both"/>
                        <w:rPr>
                          <w:rFonts w:ascii="Calibri" w:eastAsia="Times New Roman" w:hAnsi="Calibri" w:cs="Calibri"/>
                          <w:b/>
                          <w:bCs/>
                          <w:color w:val="000000"/>
                        </w:rPr>
                      </w:pPr>
                    </w:p>
                    <w:p w:rsidR="00650E13" w:rsidRPr="00B00BC1" w:rsidRDefault="00650E13" w:rsidP="00B66855">
                      <w:pPr>
                        <w:shd w:val="clear" w:color="auto" w:fill="FFFFFF"/>
                        <w:spacing w:after="0" w:line="240" w:lineRule="auto"/>
                        <w:jc w:val="both"/>
                        <w:rPr>
                          <w:rFonts w:ascii="Calibri" w:eastAsia="Times New Roman" w:hAnsi="Calibri" w:cs="Calibri"/>
                          <w:b/>
                          <w:bCs/>
                          <w:color w:val="000000"/>
                          <w:sz w:val="24"/>
                        </w:rPr>
                      </w:pPr>
                      <w:r w:rsidRPr="00B00BC1">
                        <w:rPr>
                          <w:rFonts w:ascii="Calibri" w:eastAsia="Times New Roman" w:hAnsi="Calibri" w:cs="Calibri"/>
                          <w:b/>
                          <w:bCs/>
                          <w:color w:val="000000"/>
                          <w:sz w:val="24"/>
                        </w:rPr>
                        <w:t>Biography</w:t>
                      </w:r>
                    </w:p>
                    <w:p w:rsidR="00650E13" w:rsidRPr="000419BE" w:rsidRDefault="000419BE" w:rsidP="00B00BC1">
                      <w:pPr>
                        <w:shd w:val="clear" w:color="auto" w:fill="FFFFFF"/>
                        <w:spacing w:after="0" w:line="240" w:lineRule="auto"/>
                        <w:ind w:firstLine="720"/>
                        <w:jc w:val="both"/>
                        <w:rPr>
                          <w:rFonts w:eastAsia="Times New Roman" w:cs="Calibri"/>
                          <w:bCs/>
                          <w:color w:val="000000"/>
                          <w:sz w:val="24"/>
                          <w:szCs w:val="24"/>
                        </w:rPr>
                      </w:pPr>
                      <w:r w:rsidRPr="000419BE">
                        <w:rPr>
                          <w:sz w:val="24"/>
                          <w:szCs w:val="24"/>
                        </w:rPr>
                        <w:t>Dr. Qian received his Bachelor Degree in Materials Science from Northeastern University, Shenyang, China, in 1998. He obtained his Ph.D. degree in Materials Science from Institute of Metal Research, Chinese Academy of Sciences, in 2005. After graduation, he joined the Institute of materials research, Tohoku University, in Japan, as a Postdoctoral Researcher. Then, he worked as a Postdoctoral Researcher in University of Nevada Las Vegas in 2008. He is a Professor in School of Physics, Huazhong University of Science and Technology, China. His current researches focus on surface plasmon of metal nanostructure and its application, self assembly of nanoparticles, mechanical sensor, light manipulation in low-dimensional materials and nanoporous metals for sustainable energy. He has published more than 40 papers in international journals, such as ACS Nano, Scientific Reports, Advanced Energy Materials, Nano Research, Nanoscale, Applied Physics Letters, and the total citation is over 2000 times. He serves as an editorial board member of “Journal of Advanced Optics and Photonics”</w:t>
                      </w:r>
                      <w:r w:rsidRPr="000419BE">
                        <w:rPr>
                          <w:sz w:val="24"/>
                          <w:szCs w:val="24"/>
                        </w:rPr>
                        <w:t>.</w:t>
                      </w:r>
                    </w:p>
                  </w:txbxContent>
                </v:textbox>
                <w10:wrap anchorx="page"/>
              </v:shape>
            </w:pict>
          </mc:Fallback>
        </mc:AlternateContent>
      </w:r>
      <w:r w:rsidR="00B00BC1" w:rsidRPr="00E94814">
        <w:rPr>
          <w:b/>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-714375</wp:posOffset>
                </wp:positionH>
                <wp:positionV relativeFrom="paragraph">
                  <wp:posOffset>2419985</wp:posOffset>
                </wp:positionV>
                <wp:extent cx="1873250" cy="5819775"/>
                <wp:effectExtent l="0" t="0" r="12700" b="28575"/>
                <wp:wrapNone/>
                <wp:docPr id="15" name="Rectangle 14"/>
                <wp:cNvGraphicFramePr/>
                <a:graphic xmlns:a="http://schemas.openxmlformats.org/drawingml/2006/main">
                  <a:graphicData uri="http://schemas.microsoft.com/office/word/2010/wordprocessingShape">
                    <wps:wsp>
                      <wps:cNvSpPr/>
                      <wps:spPr>
                        <a:xfrm>
                          <a:off x="0" y="0"/>
                          <a:ext cx="1873250" cy="5819775"/>
                        </a:xfrm>
                        <a:prstGeom prst="rect">
                          <a:avLst/>
                        </a:prstGeom>
                        <a:solidFill>
                          <a:srgbClr val="CCFFCC"/>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650E13" w:rsidRPr="00DD4D1D" w:rsidRDefault="00650E13"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6.25pt;margin-top:190.55pt;width:147.5pt;height:4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" fillcolor="#cfc" strokecolor="black [3213]" strokeweight=".5pt">
                <v:textbox>
                  <w:txbxContent>
                    <w:p w:rsidR="00650E13" w:rsidRPr="00DD4D1D" w:rsidRDefault="00650E13" w:rsidP="00374683"/>
                  </w:txbxContent>
                </v:textbox>
              </v:rect>
            </w:pict>
          </mc:Fallback>
        </mc:AlternateContent>
      </w:r>
      <w:r w:rsidR="00DD4D1D" w:rsidRPr="00E94814">
        <w:rPr>
          <w:b/>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-790576</wp:posOffset>
                </wp:positionH>
                <wp:positionV relativeFrom="paragraph">
                  <wp:posOffset>4420235</wp:posOffset>
                </wp:positionV>
                <wp:extent cx="2085975" cy="32385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3238500"/>
                        </a:xfrm>
                        <a:prstGeom prst="rect">
                          <a:avLst/>
                        </a:prstGeom>
                      </wps:spPr>
                      <wps:txbx>
                        <w:txbxContent>
                          <w:p w:rsidR="007166D6" w:rsidRPr="007166D6" w:rsidRDefault="007166D6"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650E13" w:rsidRDefault="00650E13"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sidR="00B57FF8">
                              <w:rPr>
                                <w:rFonts w:asciiTheme="minorHAnsi" w:hAnsi="Calibri" w:cstheme="minorBidi"/>
                                <w:b/>
                                <w:color w:val="000000" w:themeColor="text1"/>
                                <w:kern w:val="24"/>
                                <w:sz w:val="40"/>
                                <w:szCs w:val="40"/>
                              </w:rPr>
                              <w:t>April 26, 2019</w:t>
                            </w:r>
                          </w:p>
                          <w:p w:rsidR="00650E13" w:rsidRDefault="00650E13"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7166D6" w:rsidRDefault="007166D6"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650E13" w:rsidRDefault="00650E13" w:rsidP="00650E13">
                            <w:pPr>
                              <w:pStyle w:val="NormalWeb"/>
                              <w:spacing w:before="0" w:beforeAutospacing="0" w:after="0" w:afterAutospacing="0"/>
                              <w:jc w:val="center"/>
                            </w:pPr>
                            <w:r>
                              <w:rPr>
                                <w:rFonts w:asciiTheme="minorHAnsi" w:hAnsi="Calibri" w:cstheme="minorBidi"/>
                                <w:color w:val="000000" w:themeColor="text1"/>
                                <w:kern w:val="24"/>
                                <w:sz w:val="36"/>
                                <w:szCs w:val="36"/>
                              </w:rPr>
                              <w:t>10:30 am C</w:t>
                            </w:r>
                            <w:r w:rsidR="00B57FF8">
                              <w:rPr>
                                <w:rFonts w:asciiTheme="minorHAnsi" w:hAnsi="Calibri" w:cstheme="minorBidi"/>
                                <w:color w:val="000000" w:themeColor="text1"/>
                                <w:kern w:val="24"/>
                                <w:sz w:val="36"/>
                                <w:szCs w:val="36"/>
                              </w:rPr>
                              <w:t>offee</w:t>
                            </w:r>
                            <w:r w:rsidR="00B57FF8">
                              <w:rPr>
                                <w:rFonts w:asciiTheme="minorHAnsi" w:hAnsi="Calibri" w:cstheme="minorBidi"/>
                                <w:color w:val="000000" w:themeColor="text1"/>
                                <w:kern w:val="24"/>
                                <w:sz w:val="36"/>
                                <w:szCs w:val="36"/>
                              </w:rPr>
                              <w:br/>
                              <w:t>10:45 am Seminar</w:t>
                            </w:r>
                            <w:r w:rsidR="00B57FF8">
                              <w:rPr>
                                <w:rFonts w:asciiTheme="minorHAnsi" w:hAnsi="Calibri" w:cstheme="minorBidi"/>
                                <w:color w:val="000000" w:themeColor="text1"/>
                                <w:kern w:val="24"/>
                                <w:sz w:val="36"/>
                                <w:szCs w:val="36"/>
                              </w:rPr>
                              <w:br/>
                              <w:t>ARMS 1028</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30" type="#_x0000_t202" style="position:absolute;left:0;text-align:left;margin-left:-62.25pt;margin-top:348.05pt;width:164.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" filled="f" stroked="f">
                <v:path arrowok="t"/>
                <v:textbox>
                  <w:txbxContent>
                    <w:p w:rsidR="007166D6" w:rsidRPr="007166D6" w:rsidRDefault="007166D6"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650E13" w:rsidRDefault="00650E13"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sidR="00B57FF8">
                        <w:rPr>
                          <w:rFonts w:asciiTheme="minorHAnsi" w:hAnsi="Calibri" w:cstheme="minorBidi"/>
                          <w:b/>
                          <w:color w:val="000000" w:themeColor="text1"/>
                          <w:kern w:val="24"/>
                          <w:sz w:val="40"/>
                          <w:szCs w:val="40"/>
                        </w:rPr>
                        <w:t>April 26, 2019</w:t>
                      </w:r>
                    </w:p>
                    <w:p w:rsidR="00650E13" w:rsidRDefault="00650E13"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7166D6" w:rsidRDefault="007166D6"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650E13" w:rsidRDefault="00650E13" w:rsidP="00650E13">
                      <w:pPr>
                        <w:pStyle w:val="NormalWeb"/>
                        <w:spacing w:before="0" w:beforeAutospacing="0" w:after="0" w:afterAutospacing="0"/>
                        <w:jc w:val="center"/>
                      </w:pPr>
                      <w:r>
                        <w:rPr>
                          <w:rFonts w:asciiTheme="minorHAnsi" w:hAnsi="Calibri" w:cstheme="minorBidi"/>
                          <w:color w:val="000000" w:themeColor="text1"/>
                          <w:kern w:val="24"/>
                          <w:sz w:val="36"/>
                          <w:szCs w:val="36"/>
                        </w:rPr>
                        <w:t>10:30 am C</w:t>
                      </w:r>
                      <w:r w:rsidR="00B57FF8">
                        <w:rPr>
                          <w:rFonts w:asciiTheme="minorHAnsi" w:hAnsi="Calibri" w:cstheme="minorBidi"/>
                          <w:color w:val="000000" w:themeColor="text1"/>
                          <w:kern w:val="24"/>
                          <w:sz w:val="36"/>
                          <w:szCs w:val="36"/>
                        </w:rPr>
                        <w:t>offee</w:t>
                      </w:r>
                      <w:r w:rsidR="00B57FF8">
                        <w:rPr>
                          <w:rFonts w:asciiTheme="minorHAnsi" w:hAnsi="Calibri" w:cstheme="minorBidi"/>
                          <w:color w:val="000000" w:themeColor="text1"/>
                          <w:kern w:val="24"/>
                          <w:sz w:val="36"/>
                          <w:szCs w:val="36"/>
                        </w:rPr>
                        <w:br/>
                        <w:t>10:45 am Seminar</w:t>
                      </w:r>
                      <w:r w:rsidR="00B57FF8">
                        <w:rPr>
                          <w:rFonts w:asciiTheme="minorHAnsi" w:hAnsi="Calibri" w:cstheme="minorBidi"/>
                          <w:color w:val="000000" w:themeColor="text1"/>
                          <w:kern w:val="24"/>
                          <w:sz w:val="36"/>
                          <w:szCs w:val="36"/>
                        </w:rPr>
                        <w:br/>
                        <w:t>ARMS 1028</w:t>
                      </w:r>
                    </w:p>
                  </w:txbxContent>
                </v:textbox>
              </v:shape>
            </w:pict>
          </mc:Fallback>
        </mc:AlternateContent>
      </w:r>
      <w:r w:rsidR="007166D6" w:rsidRPr="00E94814">
        <w:rPr>
          <w:b/>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-781050</wp:posOffset>
                </wp:positionH>
                <wp:positionV relativeFrom="paragraph">
                  <wp:posOffset>2419985</wp:posOffset>
                </wp:positionV>
                <wp:extent cx="2076450" cy="1971675"/>
                <wp:effectExtent l="0" t="0" r="0" b="0"/>
                <wp:wrapNone/>
                <wp:docPr id="17" name="Rectangle 16"/>
                <wp:cNvGraphicFramePr/>
                <a:graphic xmlns:a="http://schemas.openxmlformats.org/drawingml/2006/main">
                  <a:graphicData uri="http://schemas.microsoft.com/office/word/2010/wordprocessingShape">
                    <wps:wsp>
                      <wps:cNvSpPr/>
                      <wps:spPr>
                        <a:xfrm>
                          <a:off x="0" y="0"/>
                          <a:ext cx="2076450" cy="1971675"/>
                        </a:xfrm>
                        <a:prstGeom prst="rect">
                          <a:avLst/>
                        </a:prstGeom>
                      </wps:spPr>
                      <wps:txbx>
                        <w:txbxContent>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650E13" w:rsidRDefault="00650E13"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31" style="position:absolute;left:0;text-align:left;margin-left:-61.5pt;margin-top:190.55pt;width:163.5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" filled="f" stroked="f">
                <v:textbox>
                  <w:txbxContent>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650E13" w:rsidRDefault="00650E13"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v:textbox>
              </v:rect>
            </w:pict>
          </mc:Fallback>
        </mc:AlternateContent>
      </w:r>
      <w:r w:rsidR="00671838" w:rsidRPr="00E94814">
        <w:rPr>
          <w:b/>
          <w:noProof/>
        </w:rPr>
        <w:t xml:space="preserve"> </w:t>
      </w:r>
      <w:r w:rsidR="0064235B" w:rsidRPr="00E94814">
        <w:rPr>
          <w:b/>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650E13" w:rsidRDefault="00650E13"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2"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650E13" w:rsidRDefault="00650E13"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p>
    <w:sectPr w:rsidR="007166D6" w:rsidRPr="00E94814"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419BE"/>
    <w:rsid w:val="001300FA"/>
    <w:rsid w:val="00165036"/>
    <w:rsid w:val="002858FA"/>
    <w:rsid w:val="003662ED"/>
    <w:rsid w:val="00374683"/>
    <w:rsid w:val="003B0F61"/>
    <w:rsid w:val="00565016"/>
    <w:rsid w:val="00620BAD"/>
    <w:rsid w:val="0064235B"/>
    <w:rsid w:val="006500A5"/>
    <w:rsid w:val="00650E13"/>
    <w:rsid w:val="00671838"/>
    <w:rsid w:val="006764B3"/>
    <w:rsid w:val="006977A9"/>
    <w:rsid w:val="006B1905"/>
    <w:rsid w:val="007166D6"/>
    <w:rsid w:val="00774432"/>
    <w:rsid w:val="007E60D7"/>
    <w:rsid w:val="00805F04"/>
    <w:rsid w:val="00951902"/>
    <w:rsid w:val="00981478"/>
    <w:rsid w:val="00B00BC1"/>
    <w:rsid w:val="00B35BAF"/>
    <w:rsid w:val="00B57FF8"/>
    <w:rsid w:val="00B66855"/>
    <w:rsid w:val="00D13351"/>
    <w:rsid w:val="00D971BB"/>
    <w:rsid w:val="00DD4D1D"/>
    <w:rsid w:val="00E94814"/>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188D0B9B.dotm</Template>
  <TotalTime>19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Stacey L Coar</cp:lastModifiedBy>
  <cp:revision>5</cp:revision>
  <cp:lastPrinted>2019-04-03T13:57:00Z</cp:lastPrinted>
  <dcterms:created xsi:type="dcterms:W3CDTF">2019-04-03T13:58:00Z</dcterms:created>
  <dcterms:modified xsi:type="dcterms:W3CDTF">2019-04-24T11:49:00Z</dcterms:modified>
</cp:coreProperties>
</file>