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4FE" w:rsidRPr="00C321C2" w:rsidRDefault="004524FE" w:rsidP="00AD3217">
      <w:pPr>
        <w:tabs>
          <w:tab w:val="left" w:pos="8370"/>
        </w:tabs>
        <w:jc w:val="center"/>
        <w:rPr>
          <w:b/>
          <w:sz w:val="28"/>
          <w:szCs w:val="28"/>
        </w:rPr>
      </w:pPr>
      <w:r w:rsidRPr="00C321C2">
        <w:rPr>
          <w:b/>
          <w:sz w:val="28"/>
          <w:szCs w:val="28"/>
        </w:rPr>
        <w:t>MATERIALS SCIENCE AND ENGINEERING</w:t>
      </w:r>
    </w:p>
    <w:p w:rsidR="004524FE" w:rsidRPr="00C321C2" w:rsidRDefault="004524FE" w:rsidP="00AD3217">
      <w:pPr>
        <w:pStyle w:val="Heading5"/>
        <w:spacing w:line="240" w:lineRule="auto"/>
        <w:rPr>
          <w:sz w:val="28"/>
          <w:szCs w:val="28"/>
        </w:rPr>
      </w:pPr>
      <w:r w:rsidRPr="00C321C2">
        <w:rPr>
          <w:sz w:val="28"/>
          <w:szCs w:val="28"/>
        </w:rPr>
        <w:t>SEMINAR</w:t>
      </w:r>
    </w:p>
    <w:p w:rsidR="005060D6" w:rsidRPr="000A1FBB" w:rsidRDefault="005060D6" w:rsidP="005060D6">
      <w:pPr>
        <w:autoSpaceDE w:val="0"/>
        <w:autoSpaceDN w:val="0"/>
        <w:adjustRightInd w:val="0"/>
        <w:rPr>
          <w:color w:val="000000"/>
          <w:lang w:eastAsia="zh-TW"/>
        </w:rPr>
      </w:pPr>
    </w:p>
    <w:p w:rsidR="00ED2B16" w:rsidRPr="00C321C2" w:rsidRDefault="00C321C2" w:rsidP="00ED2B16">
      <w:pPr>
        <w:tabs>
          <w:tab w:val="left" w:pos="900"/>
        </w:tabs>
        <w:jc w:val="center"/>
        <w:rPr>
          <w:sz w:val="28"/>
          <w:szCs w:val="28"/>
        </w:rPr>
      </w:pPr>
      <w:r w:rsidRPr="00C321C2">
        <w:rPr>
          <w:sz w:val="28"/>
          <w:szCs w:val="28"/>
        </w:rPr>
        <w:t>MS</w:t>
      </w:r>
      <w:r w:rsidR="00ED2B16" w:rsidRPr="00C321C2">
        <w:rPr>
          <w:sz w:val="28"/>
          <w:szCs w:val="28"/>
        </w:rPr>
        <w:t xml:space="preserve"> Final Examination</w:t>
      </w:r>
    </w:p>
    <w:p w:rsidR="00ED2B16" w:rsidRPr="000A1FBB" w:rsidRDefault="00ED2B16" w:rsidP="00ED2B16">
      <w:pPr>
        <w:tabs>
          <w:tab w:val="left" w:pos="900"/>
        </w:tabs>
        <w:jc w:val="center"/>
      </w:pPr>
    </w:p>
    <w:p w:rsidR="000A1FBB" w:rsidRPr="000A1FBB" w:rsidRDefault="00C321C2" w:rsidP="000A1FBB">
      <w:pPr>
        <w:jc w:val="center"/>
        <w:rPr>
          <w:rFonts w:ascii="Helvetica" w:hAnsi="Helvetica" w:cs="Arial"/>
          <w:sz w:val="28"/>
          <w:szCs w:val="28"/>
        </w:rPr>
      </w:pPr>
      <w:r>
        <w:rPr>
          <w:rFonts w:ascii="Helvetica" w:hAnsi="Helvetica" w:cs="Arial"/>
          <w:sz w:val="28"/>
          <w:szCs w:val="28"/>
        </w:rPr>
        <w:t>“Microstructural Analysis of YBA2CU307-X superconductor and Low-Dose Scanning Transmission Electron Microscopy</w:t>
      </w:r>
      <w:r w:rsidR="000A1FBB" w:rsidRPr="000A1FBB">
        <w:rPr>
          <w:rFonts w:ascii="Helvetica" w:hAnsi="Helvetica" w:cs="Arial"/>
          <w:sz w:val="28"/>
          <w:szCs w:val="28"/>
        </w:rPr>
        <w:t>”</w:t>
      </w:r>
    </w:p>
    <w:p w:rsidR="000A1FBB" w:rsidRPr="000A1FBB" w:rsidRDefault="000A1FBB" w:rsidP="000A1FBB">
      <w:pPr>
        <w:jc w:val="center"/>
        <w:rPr>
          <w:rFonts w:ascii="Helvetica" w:hAnsi="Helvetica" w:cs="Arial"/>
          <w:sz w:val="28"/>
          <w:szCs w:val="28"/>
        </w:rPr>
      </w:pPr>
    </w:p>
    <w:p w:rsidR="000A1FBB" w:rsidRPr="00C321C2" w:rsidRDefault="00C321C2" w:rsidP="000A1FBB">
      <w:pPr>
        <w:jc w:val="center"/>
        <w:rPr>
          <w:sz w:val="28"/>
          <w:szCs w:val="28"/>
        </w:rPr>
      </w:pPr>
      <w:r w:rsidRPr="00C321C2">
        <w:rPr>
          <w:sz w:val="28"/>
          <w:szCs w:val="28"/>
        </w:rPr>
        <w:t xml:space="preserve">By: </w:t>
      </w:r>
      <w:proofErr w:type="spellStart"/>
      <w:r w:rsidRPr="00C321C2">
        <w:rPr>
          <w:sz w:val="28"/>
          <w:szCs w:val="28"/>
        </w:rPr>
        <w:t>Sunghwan</w:t>
      </w:r>
      <w:proofErr w:type="spellEnd"/>
      <w:r w:rsidRPr="00C321C2">
        <w:rPr>
          <w:sz w:val="28"/>
          <w:szCs w:val="28"/>
        </w:rPr>
        <w:t xml:space="preserve"> Hwang</w:t>
      </w:r>
    </w:p>
    <w:p w:rsidR="000A1FBB" w:rsidRPr="00C321C2" w:rsidRDefault="000A1FBB" w:rsidP="000A1FBB">
      <w:pPr>
        <w:jc w:val="center"/>
        <w:rPr>
          <w:sz w:val="28"/>
          <w:szCs w:val="28"/>
        </w:rPr>
      </w:pPr>
    </w:p>
    <w:p w:rsidR="000A1FBB" w:rsidRPr="00C321C2" w:rsidRDefault="00C321C2" w:rsidP="000A1FBB">
      <w:pPr>
        <w:jc w:val="center"/>
        <w:rPr>
          <w:sz w:val="28"/>
          <w:szCs w:val="28"/>
        </w:rPr>
      </w:pPr>
      <w:r w:rsidRPr="00C321C2">
        <w:rPr>
          <w:sz w:val="28"/>
          <w:szCs w:val="28"/>
        </w:rPr>
        <w:t xml:space="preserve">Advisors: </w:t>
      </w:r>
      <w:proofErr w:type="spellStart"/>
      <w:r w:rsidRPr="00C321C2">
        <w:rPr>
          <w:sz w:val="28"/>
          <w:szCs w:val="28"/>
        </w:rPr>
        <w:t>Volkan</w:t>
      </w:r>
      <w:proofErr w:type="spellEnd"/>
      <w:r w:rsidRPr="00C321C2">
        <w:rPr>
          <w:sz w:val="28"/>
          <w:szCs w:val="28"/>
        </w:rPr>
        <w:t xml:space="preserve"> </w:t>
      </w:r>
      <w:proofErr w:type="spellStart"/>
      <w:r w:rsidRPr="00C321C2">
        <w:rPr>
          <w:sz w:val="28"/>
          <w:szCs w:val="28"/>
        </w:rPr>
        <w:t>Ortalan</w:t>
      </w:r>
      <w:proofErr w:type="spellEnd"/>
    </w:p>
    <w:p w:rsidR="000A1FBB" w:rsidRPr="00C321C2" w:rsidRDefault="000A1FBB" w:rsidP="000A1FBB">
      <w:pPr>
        <w:rPr>
          <w:sz w:val="28"/>
          <w:szCs w:val="28"/>
        </w:rPr>
      </w:pPr>
    </w:p>
    <w:p w:rsidR="004524FE" w:rsidRPr="00C321C2" w:rsidRDefault="004524FE" w:rsidP="004524FE">
      <w:pPr>
        <w:jc w:val="center"/>
        <w:rPr>
          <w:b/>
          <w:sz w:val="28"/>
          <w:szCs w:val="28"/>
        </w:rPr>
      </w:pPr>
      <w:r w:rsidRPr="00C321C2">
        <w:rPr>
          <w:b/>
          <w:sz w:val="28"/>
          <w:szCs w:val="28"/>
        </w:rPr>
        <w:t>ABSTRACT</w:t>
      </w:r>
    </w:p>
    <w:p w:rsidR="00C321C2" w:rsidRPr="00C321C2" w:rsidRDefault="00C321C2" w:rsidP="004524FE">
      <w:pPr>
        <w:jc w:val="center"/>
        <w:rPr>
          <w:b/>
          <w:sz w:val="28"/>
          <w:szCs w:val="28"/>
        </w:rPr>
      </w:pPr>
    </w:p>
    <w:p w:rsidR="00C321C2" w:rsidRPr="00C321C2" w:rsidRDefault="00C321C2" w:rsidP="00C321C2">
      <w:pPr>
        <w:ind w:firstLine="720"/>
        <w:rPr>
          <w:rFonts w:cs="Arial"/>
          <w:sz w:val="28"/>
          <w:szCs w:val="28"/>
        </w:rPr>
      </w:pPr>
      <w:r w:rsidRPr="00C321C2">
        <w:rPr>
          <w:rFonts w:cs="Arial"/>
          <w:sz w:val="28"/>
          <w:szCs w:val="28"/>
        </w:rPr>
        <w:t>High temperature superconductors (HTS), especially YBa</w:t>
      </w:r>
      <w:r w:rsidRPr="00C321C2">
        <w:rPr>
          <w:rFonts w:cs="Arial"/>
          <w:sz w:val="28"/>
          <w:szCs w:val="28"/>
          <w:vertAlign w:val="subscript"/>
        </w:rPr>
        <w:t>2</w:t>
      </w:r>
      <w:r w:rsidRPr="00C321C2">
        <w:rPr>
          <w:rFonts w:cs="Arial"/>
          <w:sz w:val="28"/>
          <w:szCs w:val="28"/>
        </w:rPr>
        <w:t>Cu</w:t>
      </w:r>
      <w:r w:rsidRPr="00C321C2">
        <w:rPr>
          <w:rFonts w:cs="Arial"/>
          <w:sz w:val="28"/>
          <w:szCs w:val="28"/>
          <w:vertAlign w:val="subscript"/>
        </w:rPr>
        <w:t>3</w:t>
      </w:r>
      <w:r w:rsidRPr="00C321C2">
        <w:rPr>
          <w:rFonts w:cs="Arial"/>
          <w:sz w:val="28"/>
          <w:szCs w:val="28"/>
        </w:rPr>
        <w:t>O</w:t>
      </w:r>
      <w:r w:rsidRPr="00C321C2">
        <w:rPr>
          <w:rFonts w:cs="Arial"/>
          <w:sz w:val="28"/>
          <w:szCs w:val="28"/>
          <w:vertAlign w:val="subscript"/>
        </w:rPr>
        <w:t>7-x</w:t>
      </w:r>
      <w:r w:rsidRPr="00C321C2">
        <w:rPr>
          <w:rFonts w:cs="Arial"/>
          <w:sz w:val="28"/>
          <w:szCs w:val="28"/>
        </w:rPr>
        <w:t xml:space="preserve"> (YBCO), are among the most promising materials and have been widely studied for commercial applications. The main challenge in optimizing the critical current density of the HTS is the immobilization of the vortices by means of artificial flux pinning centers, which can be controlled by the microstructure of high-temperature superconductor. In this study, we focused on the microstructure of </w:t>
      </w:r>
      <w:proofErr w:type="gramStart"/>
      <w:r w:rsidRPr="00C321C2">
        <w:rPr>
          <w:rFonts w:cs="Arial"/>
          <w:sz w:val="28"/>
          <w:szCs w:val="28"/>
        </w:rPr>
        <w:t>Y(</w:t>
      </w:r>
      <w:proofErr w:type="spellStart"/>
      <w:proofErr w:type="gramEnd"/>
      <w:r w:rsidRPr="00C321C2">
        <w:rPr>
          <w:rFonts w:cs="Arial"/>
          <w:sz w:val="28"/>
          <w:szCs w:val="28"/>
        </w:rPr>
        <w:t>Dy</w:t>
      </w:r>
      <w:proofErr w:type="spellEnd"/>
      <w:r w:rsidRPr="00C321C2">
        <w:rPr>
          <w:rFonts w:cs="Arial"/>
          <w:sz w:val="28"/>
          <w:szCs w:val="28"/>
        </w:rPr>
        <w:t xml:space="preserve">)BCO films to analyze the effect of flux pinning. </w:t>
      </w:r>
    </w:p>
    <w:p w:rsidR="00C321C2" w:rsidRPr="00C321C2" w:rsidRDefault="00C321C2" w:rsidP="00C321C2">
      <w:pPr>
        <w:ind w:firstLine="720"/>
        <w:rPr>
          <w:rFonts w:cs="Arial"/>
          <w:sz w:val="28"/>
          <w:szCs w:val="28"/>
        </w:rPr>
      </w:pPr>
    </w:p>
    <w:p w:rsidR="00C321C2" w:rsidRPr="00C321C2" w:rsidRDefault="00C321C2" w:rsidP="00C321C2">
      <w:pPr>
        <w:ind w:firstLine="720"/>
        <w:rPr>
          <w:sz w:val="28"/>
          <w:szCs w:val="28"/>
        </w:rPr>
      </w:pPr>
      <w:r w:rsidRPr="00C321C2">
        <w:rPr>
          <w:rFonts w:cs="Arial"/>
          <w:sz w:val="28"/>
          <w:szCs w:val="28"/>
        </w:rPr>
        <w:t>Another part of the seminar involved low-dose imaging in scanning transmission electron microscopy (STEM). High signal-to-noise ratio and sub-angstrom resolution imaging has been achieved with STEM by recent technological advances. However, the high current density of the electron probe can cause electron beam damage to electron-beam sensitive materials. Therefore, methods to reduce electron dose are required to STEM analysis of electron-beam sensitive materials. A new image acquisition method and reconstruction algorithm of signal processing were applied to overcome the radiation damage problem. This is the first experimental results using a new scanning method on an instrument without any modification of hardware or alignments. The reconstructed STEM image from the sampling ratio of 5% had a comparable quality to the full STEM image acquired by the conventional method.</w:t>
      </w:r>
    </w:p>
    <w:p w:rsidR="00230900" w:rsidRPr="00C321C2" w:rsidRDefault="00230900" w:rsidP="004524FE">
      <w:pPr>
        <w:jc w:val="center"/>
        <w:rPr>
          <w:b/>
          <w:sz w:val="28"/>
          <w:szCs w:val="28"/>
        </w:rPr>
      </w:pPr>
    </w:p>
    <w:p w:rsidR="000A1FBB" w:rsidRPr="00230900" w:rsidRDefault="000A1FBB" w:rsidP="000A1FBB">
      <w:pPr>
        <w:tabs>
          <w:tab w:val="left" w:pos="900"/>
        </w:tabs>
        <w:rPr>
          <w:b/>
          <w:bCs/>
        </w:rPr>
      </w:pPr>
      <w:r w:rsidRPr="00230900">
        <w:rPr>
          <w:b/>
        </w:rPr>
        <w:t>Date:</w:t>
      </w:r>
      <w:r w:rsidR="00C321C2">
        <w:rPr>
          <w:b/>
        </w:rPr>
        <w:t xml:space="preserve">      Thursday,</w:t>
      </w:r>
      <w:r>
        <w:rPr>
          <w:b/>
        </w:rPr>
        <w:t xml:space="preserve"> </w:t>
      </w:r>
      <w:r w:rsidR="00C321C2">
        <w:rPr>
          <w:b/>
        </w:rPr>
        <w:t>June 4</w:t>
      </w:r>
      <w:r>
        <w:rPr>
          <w:b/>
        </w:rPr>
        <w:t>, 2015</w:t>
      </w:r>
    </w:p>
    <w:p w:rsidR="000A1FBB" w:rsidRPr="00230900" w:rsidRDefault="00C321C2" w:rsidP="000A1FBB">
      <w:pPr>
        <w:pStyle w:val="Heading9"/>
        <w:tabs>
          <w:tab w:val="left" w:pos="900"/>
        </w:tabs>
        <w:ind w:right="0"/>
        <w:jc w:val="both"/>
        <w:rPr>
          <w:b/>
          <w:sz w:val="24"/>
          <w:szCs w:val="24"/>
        </w:rPr>
      </w:pPr>
      <w:r>
        <w:rPr>
          <w:b/>
          <w:sz w:val="24"/>
          <w:szCs w:val="24"/>
        </w:rPr>
        <w:t>Time:</w:t>
      </w:r>
      <w:r>
        <w:rPr>
          <w:b/>
          <w:sz w:val="24"/>
          <w:szCs w:val="24"/>
        </w:rPr>
        <w:tab/>
        <w:t>2</w:t>
      </w:r>
      <w:r w:rsidR="000A1FBB" w:rsidRPr="00230900">
        <w:rPr>
          <w:b/>
          <w:sz w:val="24"/>
          <w:szCs w:val="24"/>
        </w:rPr>
        <w:t xml:space="preserve">:30 </w:t>
      </w:r>
      <w:r>
        <w:rPr>
          <w:b/>
          <w:sz w:val="24"/>
          <w:szCs w:val="24"/>
        </w:rPr>
        <w:t>P</w:t>
      </w:r>
      <w:r w:rsidR="000A1FBB" w:rsidRPr="00230900">
        <w:rPr>
          <w:b/>
          <w:sz w:val="24"/>
          <w:szCs w:val="24"/>
        </w:rPr>
        <w:t>M</w:t>
      </w:r>
    </w:p>
    <w:p w:rsidR="000A1FBB" w:rsidRPr="00230900" w:rsidRDefault="000A1FBB" w:rsidP="000A1FBB">
      <w:pPr>
        <w:tabs>
          <w:tab w:val="left" w:pos="900"/>
        </w:tabs>
        <w:spacing w:line="360" w:lineRule="auto"/>
        <w:jc w:val="both"/>
        <w:rPr>
          <w:b/>
        </w:rPr>
      </w:pPr>
      <w:r w:rsidRPr="00230900">
        <w:rPr>
          <w:b/>
        </w:rPr>
        <w:t>Place:</w:t>
      </w:r>
      <w:r w:rsidRPr="00230900">
        <w:rPr>
          <w:b/>
        </w:rPr>
        <w:tab/>
      </w:r>
      <w:r>
        <w:rPr>
          <w:b/>
        </w:rPr>
        <w:t>ARMS 1028</w:t>
      </w:r>
      <w:bookmarkStart w:id="0" w:name="_GoBack"/>
      <w:bookmarkEnd w:id="0"/>
    </w:p>
    <w:p w:rsidR="000A1FBB" w:rsidRPr="00230900" w:rsidRDefault="000A1FBB" w:rsidP="000A1FBB">
      <w:pPr>
        <w:framePr w:w="1538" w:h="1418" w:hRule="exact" w:hSpace="180" w:wrap="around" w:vAnchor="text" w:hAnchor="page" w:x="4966" w:y="222"/>
        <w:jc w:val="center"/>
        <w:rPr>
          <w:b/>
        </w:rPr>
      </w:pPr>
      <w:r w:rsidRPr="00230900">
        <w:rPr>
          <w:b/>
        </w:rPr>
        <w:t>PURDUE MSE</w:t>
      </w:r>
    </w:p>
    <w:p w:rsidR="000A1FBB" w:rsidRPr="00230900" w:rsidRDefault="000A1FBB" w:rsidP="000A1FBB">
      <w:pPr>
        <w:framePr w:w="1538" w:h="1418" w:hRule="exact" w:hSpace="180" w:wrap="around" w:vAnchor="text" w:hAnchor="page" w:x="4966" w:y="222"/>
        <w:jc w:val="center"/>
      </w:pPr>
      <w:r w:rsidRPr="00230900">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1pt" o:ole="">
            <v:imagedata r:id="rId6" o:title=""/>
          </v:shape>
          <o:OLEObject Type="Embed" ProgID="Word.Picture.8" ShapeID="_x0000_i1025" DrawAspect="Content" ObjectID="_1494401492" r:id="rId7"/>
        </w:object>
      </w:r>
    </w:p>
    <w:p w:rsidR="000A1FBB" w:rsidRPr="00230900" w:rsidRDefault="000A1FBB" w:rsidP="000A1FBB">
      <w:pPr>
        <w:framePr w:w="1538" w:h="1418" w:hRule="exact" w:hSpace="180" w:wrap="around" w:vAnchor="text" w:hAnchor="page" w:x="4966" w:y="222"/>
        <w:jc w:val="center"/>
      </w:pPr>
    </w:p>
    <w:p w:rsidR="000A1FBB" w:rsidRPr="00230900" w:rsidRDefault="000A1FBB" w:rsidP="000A1FBB">
      <w:pPr>
        <w:framePr w:w="1538" w:h="1418" w:hRule="exact" w:hSpace="180" w:wrap="around" w:vAnchor="text" w:hAnchor="page" w:x="4966" w:y="222"/>
        <w:jc w:val="center"/>
      </w:pPr>
    </w:p>
    <w:p w:rsidR="000A1FBB" w:rsidRPr="00230900" w:rsidRDefault="000A1FBB" w:rsidP="000A1FBB">
      <w:pPr>
        <w:framePr w:w="1538" w:h="1418" w:hRule="exact" w:hSpace="180" w:wrap="around" w:vAnchor="text" w:hAnchor="page" w:x="4966" w:y="222"/>
        <w:jc w:val="center"/>
      </w:pPr>
    </w:p>
    <w:p w:rsidR="00132C6B" w:rsidRDefault="00132C6B" w:rsidP="000A1FBB">
      <w:pPr>
        <w:tabs>
          <w:tab w:val="left" w:pos="900"/>
        </w:tabs>
        <w:rPr>
          <w:b/>
        </w:rPr>
      </w:pPr>
    </w:p>
    <w:sectPr w:rsidR="00132C6B" w:rsidSect="002C4A49">
      <w:pgSz w:w="12240" w:h="15840"/>
      <w:pgMar w:top="1008"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72"/>
    <w:rsid w:val="000A1FBB"/>
    <w:rsid w:val="000F5309"/>
    <w:rsid w:val="00100D22"/>
    <w:rsid w:val="001201C4"/>
    <w:rsid w:val="00123C3D"/>
    <w:rsid w:val="00132C6B"/>
    <w:rsid w:val="00155D39"/>
    <w:rsid w:val="001610EB"/>
    <w:rsid w:val="00162F32"/>
    <w:rsid w:val="00163161"/>
    <w:rsid w:val="00191931"/>
    <w:rsid w:val="001C442C"/>
    <w:rsid w:val="001D6CEE"/>
    <w:rsid w:val="001E6A2B"/>
    <w:rsid w:val="001E70D0"/>
    <w:rsid w:val="001F7FAA"/>
    <w:rsid w:val="002001BB"/>
    <w:rsid w:val="00204755"/>
    <w:rsid w:val="0022611E"/>
    <w:rsid w:val="00230900"/>
    <w:rsid w:val="00230E2A"/>
    <w:rsid w:val="00264824"/>
    <w:rsid w:val="00270F48"/>
    <w:rsid w:val="002B6A52"/>
    <w:rsid w:val="002C0D29"/>
    <w:rsid w:val="002C4A49"/>
    <w:rsid w:val="002C5177"/>
    <w:rsid w:val="002C5296"/>
    <w:rsid w:val="002E2AB7"/>
    <w:rsid w:val="002F11B3"/>
    <w:rsid w:val="002F607B"/>
    <w:rsid w:val="003070CB"/>
    <w:rsid w:val="003321A5"/>
    <w:rsid w:val="00341E6B"/>
    <w:rsid w:val="0037448B"/>
    <w:rsid w:val="003766AF"/>
    <w:rsid w:val="0038354E"/>
    <w:rsid w:val="00401FA7"/>
    <w:rsid w:val="00413377"/>
    <w:rsid w:val="00416CBF"/>
    <w:rsid w:val="00421F48"/>
    <w:rsid w:val="004524FE"/>
    <w:rsid w:val="0046792B"/>
    <w:rsid w:val="00480F9F"/>
    <w:rsid w:val="00485472"/>
    <w:rsid w:val="00491CF2"/>
    <w:rsid w:val="004951D1"/>
    <w:rsid w:val="004A6AD0"/>
    <w:rsid w:val="004C620F"/>
    <w:rsid w:val="004C63FF"/>
    <w:rsid w:val="004E24C9"/>
    <w:rsid w:val="004E30DC"/>
    <w:rsid w:val="004F2367"/>
    <w:rsid w:val="004F654B"/>
    <w:rsid w:val="005008FC"/>
    <w:rsid w:val="005060D6"/>
    <w:rsid w:val="005215D3"/>
    <w:rsid w:val="0054626C"/>
    <w:rsid w:val="00577DA0"/>
    <w:rsid w:val="005824B2"/>
    <w:rsid w:val="00591072"/>
    <w:rsid w:val="005B255A"/>
    <w:rsid w:val="005C1EDB"/>
    <w:rsid w:val="005E544D"/>
    <w:rsid w:val="005F570E"/>
    <w:rsid w:val="00600FF4"/>
    <w:rsid w:val="00635726"/>
    <w:rsid w:val="00694E24"/>
    <w:rsid w:val="006C71BE"/>
    <w:rsid w:val="006F07CE"/>
    <w:rsid w:val="006F4BFA"/>
    <w:rsid w:val="007015A6"/>
    <w:rsid w:val="00734E96"/>
    <w:rsid w:val="007447EE"/>
    <w:rsid w:val="007537BA"/>
    <w:rsid w:val="00794BC2"/>
    <w:rsid w:val="007955CB"/>
    <w:rsid w:val="0079644F"/>
    <w:rsid w:val="007A488C"/>
    <w:rsid w:val="007A7B81"/>
    <w:rsid w:val="007B026D"/>
    <w:rsid w:val="007C229D"/>
    <w:rsid w:val="007C3D5E"/>
    <w:rsid w:val="007C6BE5"/>
    <w:rsid w:val="007D0831"/>
    <w:rsid w:val="007E0628"/>
    <w:rsid w:val="00816544"/>
    <w:rsid w:val="00851589"/>
    <w:rsid w:val="00874A77"/>
    <w:rsid w:val="008E7EFA"/>
    <w:rsid w:val="00925E49"/>
    <w:rsid w:val="00926307"/>
    <w:rsid w:val="0097267F"/>
    <w:rsid w:val="009848AA"/>
    <w:rsid w:val="00991B61"/>
    <w:rsid w:val="009A6E57"/>
    <w:rsid w:val="009B0A48"/>
    <w:rsid w:val="009B102E"/>
    <w:rsid w:val="009B3F6A"/>
    <w:rsid w:val="009E23BF"/>
    <w:rsid w:val="009F6531"/>
    <w:rsid w:val="00A07BE8"/>
    <w:rsid w:val="00A17137"/>
    <w:rsid w:val="00A254E3"/>
    <w:rsid w:val="00AD190C"/>
    <w:rsid w:val="00AD3217"/>
    <w:rsid w:val="00AE22C6"/>
    <w:rsid w:val="00B327FE"/>
    <w:rsid w:val="00B40DC7"/>
    <w:rsid w:val="00B74D0F"/>
    <w:rsid w:val="00B848BE"/>
    <w:rsid w:val="00BC67C2"/>
    <w:rsid w:val="00BE2445"/>
    <w:rsid w:val="00BE76CF"/>
    <w:rsid w:val="00C00E36"/>
    <w:rsid w:val="00C03680"/>
    <w:rsid w:val="00C321C2"/>
    <w:rsid w:val="00CC15E9"/>
    <w:rsid w:val="00CE26AC"/>
    <w:rsid w:val="00D03EBC"/>
    <w:rsid w:val="00D050A2"/>
    <w:rsid w:val="00D11805"/>
    <w:rsid w:val="00D14E45"/>
    <w:rsid w:val="00D14F47"/>
    <w:rsid w:val="00D61CC4"/>
    <w:rsid w:val="00D771AB"/>
    <w:rsid w:val="00D86865"/>
    <w:rsid w:val="00DB5AE3"/>
    <w:rsid w:val="00DC1C58"/>
    <w:rsid w:val="00DC4269"/>
    <w:rsid w:val="00DE5A22"/>
    <w:rsid w:val="00E11648"/>
    <w:rsid w:val="00E25B67"/>
    <w:rsid w:val="00E30B13"/>
    <w:rsid w:val="00E72C94"/>
    <w:rsid w:val="00E80CEE"/>
    <w:rsid w:val="00E84B27"/>
    <w:rsid w:val="00E91D19"/>
    <w:rsid w:val="00EA785D"/>
    <w:rsid w:val="00ED2B16"/>
    <w:rsid w:val="00F2271D"/>
    <w:rsid w:val="00FB5C52"/>
    <w:rsid w:val="00FF2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9618F0A-260A-4464-AD30-39DEA3F3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0144">
      <w:bodyDiv w:val="1"/>
      <w:marLeft w:val="0"/>
      <w:marRight w:val="0"/>
      <w:marTop w:val="0"/>
      <w:marBottom w:val="0"/>
      <w:divBdr>
        <w:top w:val="none" w:sz="0" w:space="0" w:color="auto"/>
        <w:left w:val="none" w:sz="0" w:space="0" w:color="auto"/>
        <w:bottom w:val="none" w:sz="0" w:space="0" w:color="auto"/>
        <w:right w:val="none" w:sz="0" w:space="0" w:color="auto"/>
      </w:divBdr>
    </w:div>
    <w:div w:id="313024034">
      <w:bodyDiv w:val="1"/>
      <w:marLeft w:val="0"/>
      <w:marRight w:val="0"/>
      <w:marTop w:val="0"/>
      <w:marBottom w:val="0"/>
      <w:divBdr>
        <w:top w:val="none" w:sz="0" w:space="0" w:color="auto"/>
        <w:left w:val="none" w:sz="0" w:space="0" w:color="auto"/>
        <w:bottom w:val="none" w:sz="0" w:space="0" w:color="auto"/>
        <w:right w:val="none" w:sz="0" w:space="0" w:color="auto"/>
      </w:divBdr>
    </w:div>
    <w:div w:id="362364472">
      <w:bodyDiv w:val="1"/>
      <w:marLeft w:val="0"/>
      <w:marRight w:val="0"/>
      <w:marTop w:val="0"/>
      <w:marBottom w:val="0"/>
      <w:divBdr>
        <w:top w:val="none" w:sz="0" w:space="0" w:color="auto"/>
        <w:left w:val="none" w:sz="0" w:space="0" w:color="auto"/>
        <w:bottom w:val="none" w:sz="0" w:space="0" w:color="auto"/>
        <w:right w:val="none" w:sz="0" w:space="0" w:color="auto"/>
      </w:divBdr>
    </w:div>
    <w:div w:id="508103532">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70064621">
      <w:bodyDiv w:val="1"/>
      <w:marLeft w:val="0"/>
      <w:marRight w:val="0"/>
      <w:marTop w:val="0"/>
      <w:marBottom w:val="0"/>
      <w:divBdr>
        <w:top w:val="none" w:sz="0" w:space="0" w:color="auto"/>
        <w:left w:val="none" w:sz="0" w:space="0" w:color="auto"/>
        <w:bottom w:val="none" w:sz="0" w:space="0" w:color="auto"/>
        <w:right w:val="none" w:sz="0" w:space="0" w:color="auto"/>
      </w:divBdr>
    </w:div>
    <w:div w:id="690763605">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7157636">
      <w:bodyDiv w:val="1"/>
      <w:marLeft w:val="0"/>
      <w:marRight w:val="0"/>
      <w:marTop w:val="0"/>
      <w:marBottom w:val="0"/>
      <w:divBdr>
        <w:top w:val="none" w:sz="0" w:space="0" w:color="auto"/>
        <w:left w:val="none" w:sz="0" w:space="0" w:color="auto"/>
        <w:bottom w:val="none" w:sz="0" w:space="0" w:color="auto"/>
        <w:right w:val="none" w:sz="0" w:space="0" w:color="auto"/>
      </w:divBdr>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344626686">
      <w:bodyDiv w:val="1"/>
      <w:marLeft w:val="0"/>
      <w:marRight w:val="0"/>
      <w:marTop w:val="0"/>
      <w:marBottom w:val="0"/>
      <w:divBdr>
        <w:top w:val="none" w:sz="0" w:space="0" w:color="auto"/>
        <w:left w:val="none" w:sz="0" w:space="0" w:color="auto"/>
        <w:bottom w:val="none" w:sz="0" w:space="0" w:color="auto"/>
        <w:right w:val="none" w:sz="0" w:space="0" w:color="auto"/>
      </w:divBdr>
    </w:div>
    <w:div w:id="16702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9D9C3-C072-4CE0-8FC1-FE037A02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513D58C9</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creator>kathy</dc:creator>
  <cp:lastModifiedBy>Finney, Patricia Jean</cp:lastModifiedBy>
  <cp:revision>2</cp:revision>
  <cp:lastPrinted>2015-05-29T14:45:00Z</cp:lastPrinted>
  <dcterms:created xsi:type="dcterms:W3CDTF">2015-05-29T14:45:00Z</dcterms:created>
  <dcterms:modified xsi:type="dcterms:W3CDTF">2015-05-29T14:45:00Z</dcterms:modified>
</cp:coreProperties>
</file>