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3C" w:rsidRDefault="00310C7E" w:rsidP="0076213C">
      <w:pPr>
        <w:tabs>
          <w:tab w:val="left" w:pos="3240"/>
          <w:tab w:val="left" w:pos="5040"/>
          <w:tab w:val="left" w:pos="6480"/>
        </w:tabs>
        <w:jc w:val="center"/>
        <w:rPr>
          <w:b/>
        </w:rPr>
      </w:pPr>
      <w:r>
        <w:rPr>
          <w:b/>
          <w:noProof/>
        </w:rPr>
        <w:drawing>
          <wp:inline distT="0" distB="0" distL="0" distR="0" wp14:anchorId="5C26C10A" wp14:editId="55C87EDD">
            <wp:extent cx="6108700" cy="984250"/>
            <wp:effectExtent l="0" t="0" r="6350" b="6350"/>
            <wp:docPr id="2" name="Picture 2" descr="O:\Marketing and Communications\Logos\EEE 3 graphi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arketing and Communications\Logos\EEE 3 graphic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8700" cy="984250"/>
                    </a:xfrm>
                    <a:prstGeom prst="rect">
                      <a:avLst/>
                    </a:prstGeom>
                    <a:noFill/>
                    <a:ln>
                      <a:noFill/>
                    </a:ln>
                  </pic:spPr>
                </pic:pic>
              </a:graphicData>
            </a:graphic>
          </wp:inline>
        </w:drawing>
      </w:r>
    </w:p>
    <w:p w:rsidR="007637F4" w:rsidRDefault="007637F4" w:rsidP="0075571E">
      <w:pPr>
        <w:tabs>
          <w:tab w:val="left" w:pos="3240"/>
          <w:tab w:val="left" w:pos="5040"/>
          <w:tab w:val="left" w:pos="6480"/>
        </w:tabs>
        <w:jc w:val="center"/>
        <w:rPr>
          <w:b/>
          <w:sz w:val="40"/>
          <w:szCs w:val="40"/>
        </w:rPr>
      </w:pPr>
    </w:p>
    <w:p w:rsidR="0075571E" w:rsidRPr="0075571E" w:rsidRDefault="0075571E" w:rsidP="0075571E">
      <w:pPr>
        <w:tabs>
          <w:tab w:val="left" w:pos="3240"/>
          <w:tab w:val="left" w:pos="5040"/>
          <w:tab w:val="left" w:pos="6480"/>
        </w:tabs>
        <w:jc w:val="center"/>
        <w:rPr>
          <w:b/>
          <w:sz w:val="40"/>
          <w:szCs w:val="40"/>
        </w:rPr>
      </w:pPr>
      <w:r w:rsidRPr="0075571E">
        <w:rPr>
          <w:b/>
          <w:sz w:val="40"/>
          <w:szCs w:val="40"/>
        </w:rPr>
        <w:t>EEE Seminar</w:t>
      </w:r>
    </w:p>
    <w:p w:rsidR="0075571E" w:rsidRPr="0075571E" w:rsidRDefault="0075571E" w:rsidP="0075571E">
      <w:pPr>
        <w:tabs>
          <w:tab w:val="left" w:pos="3240"/>
          <w:tab w:val="left" w:pos="5040"/>
          <w:tab w:val="left" w:pos="6480"/>
        </w:tabs>
        <w:jc w:val="center"/>
        <w:rPr>
          <w:b/>
        </w:rPr>
      </w:pPr>
      <w:r>
        <w:rPr>
          <w:b/>
        </w:rPr>
        <w:tab/>
      </w:r>
      <w:r>
        <w:rPr>
          <w:b/>
        </w:rPr>
        <w:tab/>
      </w:r>
      <w:r>
        <w:rPr>
          <w:b/>
        </w:rPr>
        <w:tab/>
      </w:r>
    </w:p>
    <w:p w:rsidR="0075571E" w:rsidRPr="00ED2CAA" w:rsidRDefault="0075571E" w:rsidP="0075571E">
      <w:pPr>
        <w:tabs>
          <w:tab w:val="left" w:pos="3240"/>
          <w:tab w:val="left" w:pos="5040"/>
          <w:tab w:val="left" w:pos="6480"/>
        </w:tabs>
        <w:jc w:val="center"/>
        <w:rPr>
          <w:b/>
        </w:rPr>
      </w:pPr>
      <w:r w:rsidRPr="00ED2CAA">
        <w:rPr>
          <w:b/>
        </w:rPr>
        <w:t>DATE</w:t>
      </w:r>
      <w:r w:rsidR="00217D84">
        <w:rPr>
          <w:b/>
        </w:rPr>
        <w:t>:  Wednesday, November 11,</w:t>
      </w:r>
      <w:r w:rsidR="00ED2CAA" w:rsidRPr="00ED2CAA">
        <w:rPr>
          <w:b/>
        </w:rPr>
        <w:t xml:space="preserve"> 2015</w:t>
      </w:r>
      <w:r w:rsidRPr="00ED2CAA">
        <w:rPr>
          <w:b/>
        </w:rPr>
        <w:t xml:space="preserve"> </w:t>
      </w:r>
    </w:p>
    <w:p w:rsidR="0075571E" w:rsidRPr="00ED2CAA" w:rsidRDefault="0075571E" w:rsidP="0075571E">
      <w:pPr>
        <w:tabs>
          <w:tab w:val="left" w:pos="3240"/>
          <w:tab w:val="left" w:pos="5040"/>
          <w:tab w:val="left" w:pos="6480"/>
        </w:tabs>
        <w:jc w:val="center"/>
        <w:rPr>
          <w:b/>
        </w:rPr>
      </w:pPr>
      <w:r w:rsidRPr="00ED2CAA">
        <w:rPr>
          <w:b/>
        </w:rPr>
        <w:tab/>
        <w:t>TIME:  3:30 P.M.</w:t>
      </w:r>
      <w:r w:rsidRPr="00ED2CAA">
        <w:rPr>
          <w:b/>
        </w:rPr>
        <w:tab/>
      </w:r>
      <w:r w:rsidRPr="00ED2CAA">
        <w:rPr>
          <w:b/>
        </w:rPr>
        <w:tab/>
      </w:r>
      <w:r w:rsidRPr="00ED2CAA">
        <w:rPr>
          <w:b/>
        </w:rPr>
        <w:tab/>
      </w:r>
      <w:r w:rsidRPr="00ED2CAA">
        <w:rPr>
          <w:b/>
        </w:rPr>
        <w:tab/>
      </w:r>
    </w:p>
    <w:p w:rsidR="0075571E" w:rsidRPr="00ED2CAA" w:rsidRDefault="0075571E" w:rsidP="0075571E">
      <w:pPr>
        <w:tabs>
          <w:tab w:val="left" w:pos="3240"/>
          <w:tab w:val="left" w:pos="5040"/>
          <w:tab w:val="left" w:pos="6480"/>
        </w:tabs>
        <w:jc w:val="center"/>
        <w:rPr>
          <w:b/>
        </w:rPr>
      </w:pPr>
      <w:r w:rsidRPr="00ED2CAA">
        <w:rPr>
          <w:b/>
        </w:rPr>
        <w:t>LOCATION:  Potter 234, Fu Room</w:t>
      </w:r>
    </w:p>
    <w:p w:rsidR="00217D84" w:rsidRDefault="00217D84" w:rsidP="0041403C">
      <w:pPr>
        <w:tabs>
          <w:tab w:val="left" w:pos="3240"/>
          <w:tab w:val="left" w:pos="5040"/>
          <w:tab w:val="left" w:pos="6480"/>
        </w:tabs>
        <w:jc w:val="center"/>
        <w:rPr>
          <w:b/>
        </w:rPr>
      </w:pPr>
    </w:p>
    <w:p w:rsidR="0075571E" w:rsidRPr="007637F4" w:rsidRDefault="00217D84" w:rsidP="0041403C">
      <w:pPr>
        <w:tabs>
          <w:tab w:val="left" w:pos="3240"/>
          <w:tab w:val="left" w:pos="5040"/>
          <w:tab w:val="left" w:pos="6480"/>
        </w:tabs>
        <w:jc w:val="center"/>
        <w:rPr>
          <w:b/>
          <w:sz w:val="32"/>
          <w:szCs w:val="32"/>
        </w:rPr>
      </w:pPr>
      <w:r w:rsidRPr="007637F4">
        <w:rPr>
          <w:b/>
          <w:sz w:val="32"/>
          <w:szCs w:val="32"/>
        </w:rPr>
        <w:t>Sustainable Fiber Sourcing and Alternatives to Tree Based Fiber</w:t>
      </w:r>
    </w:p>
    <w:p w:rsidR="00217D84" w:rsidRPr="00ED2CAA" w:rsidRDefault="00217D84" w:rsidP="0041403C">
      <w:pPr>
        <w:tabs>
          <w:tab w:val="left" w:pos="3240"/>
          <w:tab w:val="left" w:pos="5040"/>
          <w:tab w:val="left" w:pos="6480"/>
        </w:tabs>
        <w:jc w:val="center"/>
        <w:rPr>
          <w:b/>
        </w:rPr>
      </w:pPr>
    </w:p>
    <w:p w:rsidR="0076213C" w:rsidRDefault="00217D84" w:rsidP="0041403C">
      <w:pPr>
        <w:tabs>
          <w:tab w:val="left" w:pos="2700"/>
          <w:tab w:val="left" w:pos="5040"/>
          <w:tab w:val="left" w:pos="6480"/>
        </w:tabs>
        <w:jc w:val="center"/>
        <w:rPr>
          <w:b/>
        </w:rPr>
      </w:pPr>
      <w:r>
        <w:rPr>
          <w:b/>
        </w:rPr>
        <w:t>Tom Shannon</w:t>
      </w:r>
    </w:p>
    <w:p w:rsidR="005411BE" w:rsidRDefault="005411BE" w:rsidP="0041403C">
      <w:pPr>
        <w:tabs>
          <w:tab w:val="left" w:pos="2700"/>
          <w:tab w:val="left" w:pos="5040"/>
          <w:tab w:val="left" w:pos="6480"/>
        </w:tabs>
        <w:jc w:val="center"/>
        <w:rPr>
          <w:b/>
        </w:rPr>
      </w:pPr>
      <w:r w:rsidRPr="005411BE">
        <w:rPr>
          <w:b/>
        </w:rPr>
        <w:t>Technical Strategist</w:t>
      </w:r>
    </w:p>
    <w:p w:rsidR="005411BE" w:rsidRDefault="005411BE" w:rsidP="0041403C">
      <w:pPr>
        <w:tabs>
          <w:tab w:val="left" w:pos="2700"/>
          <w:tab w:val="left" w:pos="5040"/>
          <w:tab w:val="left" w:pos="6480"/>
        </w:tabs>
        <w:jc w:val="center"/>
        <w:rPr>
          <w:b/>
        </w:rPr>
      </w:pPr>
      <w:r>
        <w:rPr>
          <w:b/>
        </w:rPr>
        <w:t>Kimberly-Clark</w:t>
      </w:r>
    </w:p>
    <w:p w:rsidR="009C59B1" w:rsidRPr="0075571E" w:rsidRDefault="009C59B1" w:rsidP="0041403C">
      <w:pPr>
        <w:tabs>
          <w:tab w:val="left" w:pos="2700"/>
          <w:tab w:val="left" w:pos="5040"/>
          <w:tab w:val="left" w:pos="6480"/>
        </w:tabs>
        <w:jc w:val="center"/>
        <w:rPr>
          <w:sz w:val="20"/>
          <w:szCs w:val="20"/>
        </w:rPr>
      </w:pPr>
    </w:p>
    <w:p w:rsidR="0076213C" w:rsidRPr="00ED2CAA" w:rsidRDefault="00B925C3" w:rsidP="0076213C">
      <w:pPr>
        <w:jc w:val="both"/>
        <w:rPr>
          <w:b/>
          <w:sz w:val="22"/>
          <w:szCs w:val="22"/>
        </w:rPr>
      </w:pPr>
      <w:r w:rsidRPr="00ED2CAA">
        <w:rPr>
          <w:b/>
          <w:sz w:val="22"/>
          <w:szCs w:val="22"/>
        </w:rPr>
        <w:t>Abstract</w:t>
      </w:r>
    </w:p>
    <w:p w:rsidR="008D0129" w:rsidRDefault="008D0129" w:rsidP="0076213C">
      <w:pPr>
        <w:jc w:val="both"/>
        <w:rPr>
          <w:b/>
          <w:sz w:val="22"/>
          <w:szCs w:val="22"/>
        </w:rPr>
      </w:pPr>
    </w:p>
    <w:p w:rsidR="00217D84" w:rsidRPr="00217D84" w:rsidRDefault="00217D84" w:rsidP="00217D84">
      <w:pPr>
        <w:jc w:val="both"/>
        <w:rPr>
          <w:sz w:val="22"/>
          <w:szCs w:val="22"/>
        </w:rPr>
      </w:pPr>
      <w:r w:rsidRPr="00217D84">
        <w:rPr>
          <w:sz w:val="22"/>
          <w:szCs w:val="22"/>
        </w:rPr>
        <w:t>As the largest tissue manufacturer in the world, Kimberly-Clark depends on primary tree fiber as well as recycled fiber as critical sources of raw material for its products. Kimberly-Clark takes pride in its long history of responsible use of natural resources and leadership in protecting the world's forest resources and promoting responsible forest management. Today Kimberly-Clark uses large amounts of recycled fiber, virgin fiber only from suppliers that are certified to one of five recognized forest management certification systems, and has one of the most progressive fiber procurement policies in the tissue industry. As global demand for the world’s resources increases, the ability to effectively source both recycled and certified virgin fiber will come under increasing pressure. Developing additional cellulosic fiber options that can augment the current supply will improve the ability to meet and extend Kimberly-Clark’s commitments to responsible sourcing while simultaneously supporting business goals around innovation, quality and costs.</w:t>
      </w:r>
    </w:p>
    <w:p w:rsidR="00217D84" w:rsidRPr="00217D84" w:rsidRDefault="00217D84" w:rsidP="00217D84">
      <w:pPr>
        <w:jc w:val="both"/>
        <w:rPr>
          <w:sz w:val="22"/>
          <w:szCs w:val="22"/>
        </w:rPr>
      </w:pPr>
    </w:p>
    <w:p w:rsidR="00217D84" w:rsidRPr="00217D84" w:rsidRDefault="00217D84" w:rsidP="00217D84">
      <w:pPr>
        <w:jc w:val="both"/>
        <w:rPr>
          <w:sz w:val="22"/>
          <w:szCs w:val="22"/>
        </w:rPr>
      </w:pPr>
      <w:r w:rsidRPr="00217D84">
        <w:rPr>
          <w:sz w:val="22"/>
          <w:szCs w:val="22"/>
        </w:rPr>
        <w:t xml:space="preserve">This report will provide a discussion of Kimberly-Clark’s sustainable fiber sourcing and its work with non-governmental organizations in maintaining a leadership position in that area.  In addition, investigation of two materials as possible sustainable replacements for wood fiber in paper products will be provided.  In particular, algae as a waste product of the colloid and alternative biofuel industry and bamboo as a purpose grown alternative to northern softwood </w:t>
      </w:r>
      <w:proofErr w:type="spellStart"/>
      <w:r w:rsidRPr="00217D84">
        <w:rPr>
          <w:sz w:val="22"/>
          <w:szCs w:val="22"/>
        </w:rPr>
        <w:t>kraft</w:t>
      </w:r>
      <w:proofErr w:type="spellEnd"/>
      <w:r w:rsidRPr="00217D84">
        <w:rPr>
          <w:sz w:val="22"/>
          <w:szCs w:val="22"/>
        </w:rPr>
        <w:t xml:space="preserve"> fibers will be discussed.  </w:t>
      </w:r>
    </w:p>
    <w:p w:rsidR="00217D84" w:rsidRPr="00217D84" w:rsidRDefault="00217D84" w:rsidP="0076213C">
      <w:pPr>
        <w:jc w:val="both"/>
        <w:rPr>
          <w:sz w:val="22"/>
          <w:szCs w:val="22"/>
        </w:rPr>
      </w:pPr>
      <w:bookmarkStart w:id="0" w:name="_GoBack"/>
      <w:bookmarkEnd w:id="0"/>
    </w:p>
    <w:p w:rsidR="009C59B1" w:rsidRPr="00ED2CAA" w:rsidRDefault="009C59B1" w:rsidP="0076213C">
      <w:pPr>
        <w:jc w:val="both"/>
        <w:rPr>
          <w:b/>
          <w:sz w:val="22"/>
          <w:szCs w:val="22"/>
        </w:rPr>
      </w:pPr>
      <w:r w:rsidRPr="00ED2CAA">
        <w:rPr>
          <w:b/>
          <w:sz w:val="22"/>
          <w:szCs w:val="22"/>
        </w:rPr>
        <w:t>BIO</w:t>
      </w:r>
    </w:p>
    <w:p w:rsidR="008D0129" w:rsidRPr="00ED2CAA" w:rsidRDefault="008D0129" w:rsidP="0076213C">
      <w:pPr>
        <w:jc w:val="both"/>
        <w:rPr>
          <w:b/>
          <w:sz w:val="22"/>
          <w:szCs w:val="22"/>
        </w:rPr>
      </w:pPr>
    </w:p>
    <w:p w:rsidR="00217D84" w:rsidRPr="00217D84" w:rsidRDefault="00217D84" w:rsidP="00217D84">
      <w:pPr>
        <w:spacing w:after="120"/>
        <w:jc w:val="both"/>
        <w:rPr>
          <w:sz w:val="22"/>
          <w:szCs w:val="22"/>
        </w:rPr>
      </w:pPr>
      <w:r w:rsidRPr="00217D84">
        <w:rPr>
          <w:sz w:val="22"/>
          <w:szCs w:val="22"/>
        </w:rPr>
        <w:t>Tom Shannon is a Technical Strategist in Kimberly-Clark’s Corporate Research and Engineering group.  Tom works to identify and develop strategic new materials and technologies for Kimberly-Clark’s global businesses.  He currently has 92 issued US patents.</w:t>
      </w:r>
    </w:p>
    <w:p w:rsidR="00217D84" w:rsidRPr="00217D84" w:rsidRDefault="00217D84" w:rsidP="00217D84">
      <w:pPr>
        <w:spacing w:after="120"/>
        <w:jc w:val="both"/>
        <w:rPr>
          <w:sz w:val="22"/>
          <w:szCs w:val="22"/>
        </w:rPr>
      </w:pPr>
      <w:r w:rsidRPr="00217D84">
        <w:rPr>
          <w:sz w:val="22"/>
          <w:szCs w:val="22"/>
        </w:rPr>
        <w:t>Tom joined Kimberly-Clark</w:t>
      </w:r>
      <w:r w:rsidR="005411BE">
        <w:rPr>
          <w:sz w:val="22"/>
          <w:szCs w:val="22"/>
        </w:rPr>
        <w:t xml:space="preserve"> (K-C)</w:t>
      </w:r>
      <w:r w:rsidRPr="00217D84">
        <w:rPr>
          <w:sz w:val="22"/>
          <w:szCs w:val="22"/>
        </w:rPr>
        <w:t xml:space="preserve"> in 1996 and has held a variety of technical positions primarily within the consumer tissue business.  Prior to joining K-C, he worked 12 years at General-Electric in a variety of technical leadership roles.  Currently Tom is leading Kimberly-Clark’s development and implementation of alternative fibers.  During the course of his career with Kimberly-Clark he has actively been engaged in cross business activities related to application and implementation of new technologies providing differentiated products and services for consumer products.  </w:t>
      </w:r>
    </w:p>
    <w:p w:rsidR="00217D84" w:rsidRPr="00217D84" w:rsidRDefault="00217D84" w:rsidP="00217D84">
      <w:pPr>
        <w:spacing w:after="120"/>
        <w:jc w:val="both"/>
        <w:rPr>
          <w:sz w:val="22"/>
          <w:szCs w:val="22"/>
        </w:rPr>
      </w:pPr>
      <w:r w:rsidRPr="00217D84">
        <w:rPr>
          <w:sz w:val="22"/>
          <w:szCs w:val="22"/>
        </w:rPr>
        <w:t xml:space="preserve">Tom is a native of Milwaukee, Wisconsin but moved to Alabama as a child.  He received a Bachelor’s of Science degree in Mathematics, a Master’s of Science degree in Chemistry from the University of Alabama – Huntsville and a Master's degree in Business Administration from the State University of New York – Albany. </w:t>
      </w:r>
    </w:p>
    <w:p w:rsidR="008D0129" w:rsidRPr="00217D84" w:rsidRDefault="00217D84" w:rsidP="00217D84">
      <w:pPr>
        <w:spacing w:after="120"/>
        <w:jc w:val="both"/>
        <w:rPr>
          <w:sz w:val="22"/>
          <w:szCs w:val="22"/>
        </w:rPr>
      </w:pPr>
      <w:r w:rsidRPr="00217D84">
        <w:rPr>
          <w:sz w:val="22"/>
          <w:szCs w:val="22"/>
        </w:rPr>
        <w:t>Tom is currently based at Kimberly-Clark's Family Care headquarters in Neenah, Wisconsin.</w:t>
      </w:r>
    </w:p>
    <w:sectPr w:rsidR="008D0129" w:rsidRPr="00217D84" w:rsidSect="00A44BAB">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D84" w:rsidRDefault="00217D84" w:rsidP="0076213C">
      <w:r>
        <w:separator/>
      </w:r>
    </w:p>
  </w:endnote>
  <w:endnote w:type="continuationSeparator" w:id="0">
    <w:p w:rsidR="00217D84" w:rsidRDefault="00217D84" w:rsidP="00762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D84" w:rsidRDefault="00217D84" w:rsidP="0076213C">
      <w:r>
        <w:separator/>
      </w:r>
    </w:p>
  </w:footnote>
  <w:footnote w:type="continuationSeparator" w:id="0">
    <w:p w:rsidR="00217D84" w:rsidRDefault="00217D84" w:rsidP="00762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D84" w:rsidRPr="005A6242" w:rsidRDefault="00217D84" w:rsidP="005A62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D2869"/>
    <w:multiLevelType w:val="multilevel"/>
    <w:tmpl w:val="30825DB6"/>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13C"/>
    <w:rsid w:val="0001337D"/>
    <w:rsid w:val="00047D82"/>
    <w:rsid w:val="000548A2"/>
    <w:rsid w:val="000949DE"/>
    <w:rsid w:val="000C5091"/>
    <w:rsid w:val="00106AD9"/>
    <w:rsid w:val="00145E5F"/>
    <w:rsid w:val="00155B2C"/>
    <w:rsid w:val="001A1D1B"/>
    <w:rsid w:val="001C60CB"/>
    <w:rsid w:val="001D2F89"/>
    <w:rsid w:val="00217D84"/>
    <w:rsid w:val="00220116"/>
    <w:rsid w:val="002671EE"/>
    <w:rsid w:val="002E5EC1"/>
    <w:rsid w:val="002F6F3F"/>
    <w:rsid w:val="00300C7C"/>
    <w:rsid w:val="00305129"/>
    <w:rsid w:val="00310C7E"/>
    <w:rsid w:val="00372EC0"/>
    <w:rsid w:val="003B19E7"/>
    <w:rsid w:val="003C473C"/>
    <w:rsid w:val="003C4B50"/>
    <w:rsid w:val="003E218E"/>
    <w:rsid w:val="0041403C"/>
    <w:rsid w:val="00423CA5"/>
    <w:rsid w:val="00426143"/>
    <w:rsid w:val="00454AB9"/>
    <w:rsid w:val="00470588"/>
    <w:rsid w:val="004823C5"/>
    <w:rsid w:val="00483279"/>
    <w:rsid w:val="004C620A"/>
    <w:rsid w:val="005411BE"/>
    <w:rsid w:val="005458B1"/>
    <w:rsid w:val="00564B4E"/>
    <w:rsid w:val="00592B27"/>
    <w:rsid w:val="005A6242"/>
    <w:rsid w:val="005A7480"/>
    <w:rsid w:val="005B4D27"/>
    <w:rsid w:val="005E68AE"/>
    <w:rsid w:val="006216A7"/>
    <w:rsid w:val="006B21EE"/>
    <w:rsid w:val="006B253B"/>
    <w:rsid w:val="006C1567"/>
    <w:rsid w:val="006C62B1"/>
    <w:rsid w:val="00710EA0"/>
    <w:rsid w:val="0075571E"/>
    <w:rsid w:val="0076213C"/>
    <w:rsid w:val="007637F4"/>
    <w:rsid w:val="00772511"/>
    <w:rsid w:val="00784C9D"/>
    <w:rsid w:val="007B120C"/>
    <w:rsid w:val="007D220C"/>
    <w:rsid w:val="007D32B3"/>
    <w:rsid w:val="007F5D1A"/>
    <w:rsid w:val="00826E4F"/>
    <w:rsid w:val="00856F1C"/>
    <w:rsid w:val="00871812"/>
    <w:rsid w:val="00886C43"/>
    <w:rsid w:val="00894E73"/>
    <w:rsid w:val="008C5248"/>
    <w:rsid w:val="008D0129"/>
    <w:rsid w:val="008E6520"/>
    <w:rsid w:val="00907614"/>
    <w:rsid w:val="009137EE"/>
    <w:rsid w:val="0091495F"/>
    <w:rsid w:val="00917141"/>
    <w:rsid w:val="00927E24"/>
    <w:rsid w:val="00940B00"/>
    <w:rsid w:val="009938E4"/>
    <w:rsid w:val="009C59B1"/>
    <w:rsid w:val="00A20FD9"/>
    <w:rsid w:val="00A44BAB"/>
    <w:rsid w:val="00AC2236"/>
    <w:rsid w:val="00AF4204"/>
    <w:rsid w:val="00B24DBA"/>
    <w:rsid w:val="00B42A2F"/>
    <w:rsid w:val="00B53704"/>
    <w:rsid w:val="00B925C3"/>
    <w:rsid w:val="00BC47AD"/>
    <w:rsid w:val="00BE34B8"/>
    <w:rsid w:val="00C76D64"/>
    <w:rsid w:val="00C775B3"/>
    <w:rsid w:val="00C912AD"/>
    <w:rsid w:val="00CC7AF3"/>
    <w:rsid w:val="00CD0ED1"/>
    <w:rsid w:val="00CE7415"/>
    <w:rsid w:val="00D23E69"/>
    <w:rsid w:val="00D26FFA"/>
    <w:rsid w:val="00D7016F"/>
    <w:rsid w:val="00D71EAD"/>
    <w:rsid w:val="00DE5ACD"/>
    <w:rsid w:val="00E078E1"/>
    <w:rsid w:val="00E14356"/>
    <w:rsid w:val="00EA7EEF"/>
    <w:rsid w:val="00ED2CAA"/>
    <w:rsid w:val="00EE4282"/>
    <w:rsid w:val="00F07557"/>
    <w:rsid w:val="00F40C7C"/>
    <w:rsid w:val="00F5487C"/>
    <w:rsid w:val="00F70E2A"/>
    <w:rsid w:val="00FA4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ECB72E2E-E815-4B38-8487-71500C61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16F"/>
    <w:pPr>
      <w:spacing w:after="0" w:line="240" w:lineRule="auto"/>
    </w:pPr>
  </w:style>
  <w:style w:type="paragraph" w:styleId="Heading1">
    <w:name w:val="heading 1"/>
    <w:basedOn w:val="Normal"/>
    <w:next w:val="Normal"/>
    <w:link w:val="Heading1Char"/>
    <w:uiPriority w:val="9"/>
    <w:qFormat/>
    <w:rsid w:val="000548A2"/>
    <w:pPr>
      <w:keepNext/>
      <w:keepLines/>
      <w:numPr>
        <w:numId w:val="9"/>
      </w:numPr>
      <w:spacing w:before="600" w:after="120" w:line="276" w:lineRule="auto"/>
      <w:jc w:val="both"/>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0548A2"/>
    <w:pPr>
      <w:keepNext/>
      <w:keepLines/>
      <w:numPr>
        <w:ilvl w:val="1"/>
        <w:numId w:val="9"/>
      </w:numPr>
      <w:spacing w:before="200" w:line="276" w:lineRule="auto"/>
      <w:jc w:val="both"/>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548A2"/>
    <w:pPr>
      <w:keepNext/>
      <w:keepLines/>
      <w:numPr>
        <w:ilvl w:val="2"/>
        <w:numId w:val="9"/>
      </w:numPr>
      <w:spacing w:before="200" w:line="276" w:lineRule="auto"/>
      <w:jc w:val="both"/>
      <w:outlineLvl w:val="2"/>
    </w:pPr>
    <w:rPr>
      <w:rFonts w:asciiTheme="majorHAnsi" w:eastAsiaTheme="majorEastAsia" w:hAnsiTheme="majorHAnsi" w:cstheme="majorBidi"/>
      <w:b/>
      <w:bCs/>
      <w:szCs w:val="22"/>
    </w:rPr>
  </w:style>
  <w:style w:type="paragraph" w:styleId="Heading4">
    <w:name w:val="heading 4"/>
    <w:basedOn w:val="Normal"/>
    <w:next w:val="Normal"/>
    <w:link w:val="Heading4Char"/>
    <w:uiPriority w:val="9"/>
    <w:semiHidden/>
    <w:unhideWhenUsed/>
    <w:qFormat/>
    <w:rsid w:val="000548A2"/>
    <w:pPr>
      <w:keepNext/>
      <w:keepLines/>
      <w:numPr>
        <w:ilvl w:val="3"/>
        <w:numId w:val="9"/>
      </w:numPr>
      <w:spacing w:before="200" w:line="276" w:lineRule="auto"/>
      <w:jc w:val="both"/>
      <w:outlineLvl w:val="3"/>
    </w:pPr>
    <w:rPr>
      <w:rFonts w:asciiTheme="majorHAnsi" w:eastAsiaTheme="majorEastAsia" w:hAnsiTheme="majorHAnsi" w:cstheme="majorBidi"/>
      <w:b/>
      <w:bCs/>
      <w:i/>
      <w:iCs/>
      <w:szCs w:val="22"/>
    </w:rPr>
  </w:style>
  <w:style w:type="paragraph" w:styleId="Heading5">
    <w:name w:val="heading 5"/>
    <w:basedOn w:val="Normal"/>
    <w:next w:val="Normal"/>
    <w:link w:val="Heading5Char"/>
    <w:uiPriority w:val="9"/>
    <w:semiHidden/>
    <w:unhideWhenUsed/>
    <w:qFormat/>
    <w:rsid w:val="000548A2"/>
    <w:pPr>
      <w:keepNext/>
      <w:keepLines/>
      <w:numPr>
        <w:ilvl w:val="4"/>
        <w:numId w:val="9"/>
      </w:numPr>
      <w:spacing w:before="200" w:line="276" w:lineRule="auto"/>
      <w:jc w:val="both"/>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iPriority w:val="9"/>
    <w:semiHidden/>
    <w:unhideWhenUsed/>
    <w:qFormat/>
    <w:rsid w:val="000548A2"/>
    <w:pPr>
      <w:keepNext/>
      <w:keepLines/>
      <w:numPr>
        <w:ilvl w:val="5"/>
        <w:numId w:val="9"/>
      </w:numPr>
      <w:spacing w:before="200" w:line="276" w:lineRule="auto"/>
      <w:jc w:val="both"/>
      <w:outlineLvl w:val="5"/>
    </w:pPr>
    <w:rPr>
      <w:rFonts w:asciiTheme="majorHAnsi" w:eastAsiaTheme="majorEastAsia" w:hAnsiTheme="majorHAnsi" w:cstheme="majorBidi"/>
      <w:i/>
      <w:iCs/>
      <w:color w:val="243F60" w:themeColor="accent1" w:themeShade="7F"/>
      <w:szCs w:val="22"/>
    </w:rPr>
  </w:style>
  <w:style w:type="paragraph" w:styleId="Heading7">
    <w:name w:val="heading 7"/>
    <w:basedOn w:val="Normal"/>
    <w:next w:val="Normal"/>
    <w:link w:val="Heading7Char"/>
    <w:uiPriority w:val="9"/>
    <w:semiHidden/>
    <w:unhideWhenUsed/>
    <w:qFormat/>
    <w:rsid w:val="000548A2"/>
    <w:pPr>
      <w:keepNext/>
      <w:keepLines/>
      <w:numPr>
        <w:ilvl w:val="6"/>
        <w:numId w:val="9"/>
      </w:numPr>
      <w:spacing w:before="200" w:line="276" w:lineRule="auto"/>
      <w:jc w:val="both"/>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semiHidden/>
    <w:unhideWhenUsed/>
    <w:qFormat/>
    <w:rsid w:val="000548A2"/>
    <w:pPr>
      <w:keepNext/>
      <w:keepLines/>
      <w:numPr>
        <w:ilvl w:val="7"/>
        <w:numId w:val="9"/>
      </w:numPr>
      <w:spacing w:before="200" w:line="276" w:lineRule="auto"/>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548A2"/>
    <w:pPr>
      <w:keepNext/>
      <w:keepLines/>
      <w:numPr>
        <w:ilvl w:val="8"/>
        <w:numId w:val="1"/>
      </w:numPr>
      <w:spacing w:before="200" w:line="276"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8A2"/>
    <w:rPr>
      <w:rFonts w:eastAsiaTheme="majorEastAsia" w:cstheme="majorBidi"/>
      <w:b/>
      <w:bCs/>
      <w:color w:val="000000" w:themeColor="text1"/>
      <w:sz w:val="28"/>
      <w:szCs w:val="28"/>
    </w:rPr>
  </w:style>
  <w:style w:type="character" w:customStyle="1" w:styleId="Heading2Char">
    <w:name w:val="Heading 2 Char"/>
    <w:basedOn w:val="DefaultParagraphFont"/>
    <w:link w:val="Heading2"/>
    <w:uiPriority w:val="9"/>
    <w:rsid w:val="000548A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8A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8A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8A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548A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548A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48A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548A2"/>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0548A2"/>
    <w:pPr>
      <w:numPr>
        <w:ilvl w:val="1"/>
      </w:numPr>
      <w:spacing w:after="200" w:line="276" w:lineRule="auto"/>
      <w:jc w:val="both"/>
    </w:pPr>
    <w:rPr>
      <w:rFonts w:asciiTheme="majorHAnsi" w:eastAsiaTheme="majorEastAsia" w:hAnsiTheme="majorHAnsi" w:cstheme="majorBidi"/>
      <w:i/>
      <w:iCs/>
      <w:spacing w:val="15"/>
      <w:szCs w:val="22"/>
    </w:rPr>
  </w:style>
  <w:style w:type="character" w:customStyle="1" w:styleId="SubtitleChar">
    <w:name w:val="Subtitle Char"/>
    <w:basedOn w:val="DefaultParagraphFont"/>
    <w:link w:val="Subtitle"/>
    <w:uiPriority w:val="11"/>
    <w:rsid w:val="000548A2"/>
    <w:rPr>
      <w:rFonts w:asciiTheme="majorHAnsi" w:eastAsiaTheme="majorEastAsia" w:hAnsiTheme="majorHAnsi" w:cstheme="majorBidi"/>
      <w:i/>
      <w:iCs/>
      <w:spacing w:val="15"/>
    </w:rPr>
  </w:style>
  <w:style w:type="paragraph" w:styleId="IntenseQuote">
    <w:name w:val="Intense Quote"/>
    <w:basedOn w:val="Normal"/>
    <w:next w:val="Normal"/>
    <w:link w:val="IntenseQuoteChar"/>
    <w:uiPriority w:val="30"/>
    <w:qFormat/>
    <w:rsid w:val="000548A2"/>
    <w:pPr>
      <w:pBdr>
        <w:bottom w:val="single" w:sz="4" w:space="4" w:color="4F81BD" w:themeColor="accent1"/>
      </w:pBdr>
      <w:spacing w:before="200" w:after="280" w:line="276" w:lineRule="auto"/>
      <w:ind w:left="936" w:right="936"/>
      <w:jc w:val="both"/>
    </w:pPr>
    <w:rPr>
      <w:rFonts w:eastAsiaTheme="minorEastAsia"/>
      <w:b/>
      <w:bCs/>
      <w:i/>
      <w:iCs/>
      <w:szCs w:val="22"/>
    </w:rPr>
  </w:style>
  <w:style w:type="character" w:customStyle="1" w:styleId="IntenseQuoteChar">
    <w:name w:val="Intense Quote Char"/>
    <w:basedOn w:val="DefaultParagraphFont"/>
    <w:link w:val="IntenseQuote"/>
    <w:uiPriority w:val="30"/>
    <w:rsid w:val="000548A2"/>
    <w:rPr>
      <w:b/>
      <w:bCs/>
      <w:i/>
      <w:iCs/>
    </w:rPr>
  </w:style>
  <w:style w:type="character" w:styleId="IntenseEmphasis">
    <w:name w:val="Intense Emphasis"/>
    <w:basedOn w:val="DefaultParagraphFont"/>
    <w:uiPriority w:val="21"/>
    <w:qFormat/>
    <w:rsid w:val="000548A2"/>
    <w:rPr>
      <w:b/>
      <w:bCs/>
      <w:i/>
      <w:iCs/>
      <w:color w:val="auto"/>
    </w:rPr>
  </w:style>
  <w:style w:type="character" w:styleId="SubtleReference">
    <w:name w:val="Subtle Reference"/>
    <w:basedOn w:val="DefaultParagraphFont"/>
    <w:uiPriority w:val="31"/>
    <w:qFormat/>
    <w:rsid w:val="000548A2"/>
    <w:rPr>
      <w:smallCaps/>
      <w:color w:val="auto"/>
      <w:u w:val="single"/>
    </w:rPr>
  </w:style>
  <w:style w:type="character" w:styleId="IntenseReference">
    <w:name w:val="Intense Reference"/>
    <w:basedOn w:val="DefaultParagraphFont"/>
    <w:uiPriority w:val="32"/>
    <w:qFormat/>
    <w:rsid w:val="000548A2"/>
    <w:rPr>
      <w:b/>
      <w:bCs/>
      <w:smallCaps/>
      <w:color w:val="auto"/>
      <w:spacing w:val="5"/>
      <w:u w:val="single"/>
    </w:rPr>
  </w:style>
  <w:style w:type="paragraph" w:styleId="Header">
    <w:name w:val="header"/>
    <w:basedOn w:val="Normal"/>
    <w:link w:val="HeaderChar"/>
    <w:rsid w:val="0076213C"/>
    <w:pPr>
      <w:tabs>
        <w:tab w:val="center" w:pos="4680"/>
        <w:tab w:val="right" w:pos="9360"/>
      </w:tabs>
    </w:pPr>
  </w:style>
  <w:style w:type="character" w:customStyle="1" w:styleId="HeaderChar">
    <w:name w:val="Header Char"/>
    <w:basedOn w:val="DefaultParagraphFont"/>
    <w:link w:val="Header"/>
    <w:rsid w:val="0076213C"/>
    <w:rPr>
      <w:rFonts w:eastAsia="Times New Roman" w:cs="Times New Roman"/>
      <w:szCs w:val="24"/>
    </w:rPr>
  </w:style>
  <w:style w:type="paragraph" w:styleId="BalloonText">
    <w:name w:val="Balloon Text"/>
    <w:basedOn w:val="Normal"/>
    <w:link w:val="BalloonTextChar"/>
    <w:uiPriority w:val="99"/>
    <w:semiHidden/>
    <w:unhideWhenUsed/>
    <w:rsid w:val="0076213C"/>
    <w:rPr>
      <w:rFonts w:ascii="Tahoma" w:hAnsi="Tahoma" w:cs="Tahoma"/>
      <w:sz w:val="16"/>
      <w:szCs w:val="16"/>
    </w:rPr>
  </w:style>
  <w:style w:type="character" w:customStyle="1" w:styleId="BalloonTextChar">
    <w:name w:val="Balloon Text Char"/>
    <w:basedOn w:val="DefaultParagraphFont"/>
    <w:link w:val="BalloonText"/>
    <w:uiPriority w:val="99"/>
    <w:semiHidden/>
    <w:rsid w:val="0076213C"/>
    <w:rPr>
      <w:rFonts w:ascii="Tahoma" w:eastAsia="Times New Roman" w:hAnsi="Tahoma" w:cs="Tahoma"/>
      <w:sz w:val="16"/>
      <w:szCs w:val="16"/>
    </w:rPr>
  </w:style>
  <w:style w:type="paragraph" w:styleId="Footer">
    <w:name w:val="footer"/>
    <w:basedOn w:val="Normal"/>
    <w:link w:val="FooterChar"/>
    <w:uiPriority w:val="99"/>
    <w:unhideWhenUsed/>
    <w:rsid w:val="0076213C"/>
    <w:pPr>
      <w:tabs>
        <w:tab w:val="center" w:pos="4680"/>
        <w:tab w:val="right" w:pos="9360"/>
      </w:tabs>
    </w:pPr>
  </w:style>
  <w:style w:type="character" w:customStyle="1" w:styleId="FooterChar">
    <w:name w:val="Footer Char"/>
    <w:basedOn w:val="DefaultParagraphFont"/>
    <w:link w:val="Footer"/>
    <w:uiPriority w:val="99"/>
    <w:rsid w:val="0076213C"/>
    <w:rPr>
      <w:rFonts w:eastAsia="Times New Roman" w:cs="Times New Roman"/>
      <w:szCs w:val="24"/>
    </w:rPr>
  </w:style>
  <w:style w:type="paragraph" w:styleId="BodyTextIndent">
    <w:name w:val="Body Text Indent"/>
    <w:basedOn w:val="Normal"/>
    <w:link w:val="BodyTextIndentChar"/>
    <w:qFormat/>
    <w:rsid w:val="007F5D1A"/>
    <w:pPr>
      <w:suppressAutoHyphens/>
      <w:overflowPunct w:val="0"/>
      <w:autoSpaceDE w:val="0"/>
      <w:autoSpaceDN w:val="0"/>
      <w:adjustRightInd w:val="0"/>
      <w:ind w:firstLine="360"/>
      <w:jc w:val="both"/>
      <w:textAlignment w:val="baseline"/>
    </w:pPr>
    <w:rPr>
      <w:kern w:val="14"/>
      <w:sz w:val="22"/>
      <w:szCs w:val="20"/>
    </w:rPr>
  </w:style>
  <w:style w:type="character" w:customStyle="1" w:styleId="BodyTextIndentChar">
    <w:name w:val="Body Text Indent Char"/>
    <w:basedOn w:val="DefaultParagraphFont"/>
    <w:link w:val="BodyTextIndent"/>
    <w:rsid w:val="007F5D1A"/>
    <w:rPr>
      <w:rFonts w:eastAsia="Times New Roman" w:cs="Times New Roman"/>
      <w:kern w:val="14"/>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B0492A65</Template>
  <TotalTime>6</TotalTime>
  <Pages>1</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MIT</Company>
  <LinksUpToDate>false</LinksUpToDate>
  <CharactersWithSpaces>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cassandra@utexas.edu</dc:creator>
  <cp:lastModifiedBy>Finney, Patricia Jean</cp:lastModifiedBy>
  <cp:revision>4</cp:revision>
  <cp:lastPrinted>2015-08-31T12:10:00Z</cp:lastPrinted>
  <dcterms:created xsi:type="dcterms:W3CDTF">2015-11-02T15:04:00Z</dcterms:created>
  <dcterms:modified xsi:type="dcterms:W3CDTF">2015-11-02T15:28:00Z</dcterms:modified>
</cp:coreProperties>
</file>