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DB7" w:rsidRPr="00C83DB7" w:rsidRDefault="00C83DB7" w:rsidP="00C83DB7">
      <w:pPr>
        <w:pStyle w:val="Header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C83DB7">
        <w:rPr>
          <w:noProof/>
          <w:sz w:val="36"/>
          <w:szCs w:val="36"/>
        </w:rPr>
        <w:drawing>
          <wp:inline distT="0" distB="0" distL="0" distR="0">
            <wp:extent cx="1123892" cy="828136"/>
            <wp:effectExtent l="19050" t="0" r="58" b="0"/>
            <wp:docPr id="8" name="Picture 2" descr="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3" descr="Logo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315" cy="832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DB7" w:rsidRDefault="00C83DB7" w:rsidP="00C83DB7">
      <w:pPr>
        <w:pStyle w:val="Header"/>
      </w:pPr>
      <w:r>
        <w:tab/>
      </w:r>
    </w:p>
    <w:p w:rsidR="00C83DB7" w:rsidRDefault="00C83DB7" w:rsidP="00C83DB7">
      <w:pPr>
        <w:pStyle w:val="Header"/>
      </w:pPr>
    </w:p>
    <w:p w:rsidR="00C83DB7" w:rsidRDefault="00C83DB7" w:rsidP="00C83DB7">
      <w:pPr>
        <w:pStyle w:val="Header"/>
        <w:rPr>
          <w:sz w:val="36"/>
          <w:szCs w:val="36"/>
        </w:rPr>
      </w:pPr>
      <w:r w:rsidRPr="00C83DB7">
        <w:rPr>
          <w:sz w:val="36"/>
          <w:szCs w:val="36"/>
        </w:rPr>
        <w:t>Frequently Asked Questions</w:t>
      </w:r>
    </w:p>
    <w:p w:rsidR="00C83DB7" w:rsidRPr="00C83DB7" w:rsidRDefault="00C83DB7" w:rsidP="00C83DB7">
      <w:pPr>
        <w:pStyle w:val="Header"/>
        <w:rPr>
          <w:sz w:val="36"/>
          <w:szCs w:val="3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83DB7">
        <w:rPr>
          <w:sz w:val="36"/>
          <w:szCs w:val="36"/>
        </w:rPr>
        <w:t>Frequently Asked Questions</w:t>
      </w:r>
    </w:p>
    <w:p w:rsidR="00C83DB7" w:rsidRDefault="00C83DB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B319B" w:rsidRPr="00592336" w:rsidRDefault="00592336">
      <w:pPr>
        <w:rPr>
          <w:b/>
          <w:u w:val="single"/>
        </w:rPr>
      </w:pPr>
      <w:r>
        <w:rPr>
          <w:b/>
          <w:u w:val="single"/>
        </w:rPr>
        <w:t>Q: Why are the debit ca</w:t>
      </w:r>
      <w:r w:rsidR="003B319B" w:rsidRPr="00592336">
        <w:rPr>
          <w:b/>
          <w:u w:val="single"/>
        </w:rPr>
        <w:t>rds no longer being accepted?</w:t>
      </w:r>
    </w:p>
    <w:p w:rsidR="003B319B" w:rsidRDefault="003B319B">
      <w:r>
        <w:t xml:space="preserve">A: On September 27, 2011 </w:t>
      </w:r>
      <w:r w:rsidR="001F4AF7">
        <w:t>we were notified that Visa and Mastercard are r</w:t>
      </w:r>
      <w:r>
        <w:t>aising the</w:t>
      </w:r>
      <w:r w:rsidR="001F4AF7">
        <w:t>ir</w:t>
      </w:r>
      <w:r>
        <w:t xml:space="preserve"> debi</w:t>
      </w:r>
      <w:r w:rsidR="00884CDB">
        <w:t>t card interchange rate over 250</w:t>
      </w:r>
      <w:r>
        <w:t>% for typ</w:t>
      </w:r>
      <w:r w:rsidR="001F4AF7">
        <w:t xml:space="preserve">ical vending transactions. The increase </w:t>
      </w:r>
      <w:r w:rsidR="00AB31DE">
        <w:t>in interchange rates are a</w:t>
      </w:r>
      <w:r>
        <w:t xml:space="preserve"> </w:t>
      </w:r>
      <w:r w:rsidR="00AB31DE">
        <w:t xml:space="preserve">direct </w:t>
      </w:r>
      <w:r>
        <w:t>response</w:t>
      </w:r>
      <w:r w:rsidR="00AB31DE">
        <w:t xml:space="preserve"> by Visa and Mastercard to offset </w:t>
      </w:r>
      <w:r w:rsidR="001F4AF7">
        <w:t xml:space="preserve">anticipated </w:t>
      </w:r>
      <w:r w:rsidR="00AB31DE">
        <w:t>fina</w:t>
      </w:r>
      <w:r w:rsidR="00B10EE5">
        <w:t xml:space="preserve">ncial losses associated with </w:t>
      </w:r>
      <w:r w:rsidR="00AB31DE">
        <w:t>changes in the F</w:t>
      </w:r>
      <w:r w:rsidR="00884CDB">
        <w:t xml:space="preserve">ederal Credit </w:t>
      </w:r>
      <w:r w:rsidR="00AB31DE">
        <w:t>Reform Act.</w:t>
      </w:r>
    </w:p>
    <w:p w:rsidR="00AB31DE" w:rsidRPr="00592336" w:rsidRDefault="00AB31DE">
      <w:pPr>
        <w:rPr>
          <w:b/>
          <w:u w:val="single"/>
        </w:rPr>
      </w:pPr>
      <w:r w:rsidRPr="00592336">
        <w:rPr>
          <w:b/>
          <w:u w:val="single"/>
        </w:rPr>
        <w:t>Q: Who is impacted by the changes in interchange rates for debit card transactions?</w:t>
      </w:r>
    </w:p>
    <w:p w:rsidR="00AB31DE" w:rsidRDefault="00AB31DE">
      <w:r>
        <w:t>A: The change</w:t>
      </w:r>
      <w:r w:rsidR="00EB3E33">
        <w:t>s</w:t>
      </w:r>
      <w:r>
        <w:t xml:space="preserve"> in interchange rate</w:t>
      </w:r>
      <w:r w:rsidR="00EB3E33">
        <w:t xml:space="preserve">s had a positive impact on businesses that have higher retail prices and will have a significant and negative impact on businesses </w:t>
      </w:r>
      <w:r>
        <w:t>associated with purchases below $10.00. All consumers and operators of quick serve restaurants (McDonalds, Taco Bell etc.)</w:t>
      </w:r>
      <w:r w:rsidR="00EB3E33">
        <w:t xml:space="preserve">, </w:t>
      </w:r>
      <w:r w:rsidR="006E3D62">
        <w:t>convenience</w:t>
      </w:r>
      <w:r>
        <w:t xml:space="preserve"> stores, and cashless vending will be </w:t>
      </w:r>
      <w:r w:rsidR="00EB3E33">
        <w:t>negatively impacted</w:t>
      </w:r>
      <w:r>
        <w:t>.</w:t>
      </w:r>
    </w:p>
    <w:p w:rsidR="00AB31DE" w:rsidRPr="00592336" w:rsidRDefault="00AB31DE">
      <w:pPr>
        <w:rPr>
          <w:b/>
          <w:u w:val="single"/>
        </w:rPr>
      </w:pPr>
      <w:r w:rsidRPr="00592336">
        <w:rPr>
          <w:b/>
          <w:u w:val="single"/>
        </w:rPr>
        <w:t>Q: Is this a temporary or permanent change?</w:t>
      </w:r>
    </w:p>
    <w:p w:rsidR="00884CDB" w:rsidRDefault="00AB31DE" w:rsidP="00884CDB">
      <w:pPr>
        <w:pStyle w:val="CommentText"/>
      </w:pPr>
      <w:r>
        <w:t xml:space="preserve">A: We are optimistic that </w:t>
      </w:r>
      <w:r w:rsidR="00067A56">
        <w:t>the</w:t>
      </w:r>
      <w:r w:rsidR="00884CDB" w:rsidRPr="00884CDB">
        <w:t xml:space="preserve"> </w:t>
      </w:r>
      <w:r w:rsidR="00884CDB">
        <w:t xml:space="preserve">use of Visa and Mastercard debit cards will be restored in the near future but we cannot guarantee this. </w:t>
      </w:r>
    </w:p>
    <w:p w:rsidR="003B319B" w:rsidRPr="00592336" w:rsidRDefault="003B319B">
      <w:pPr>
        <w:rPr>
          <w:b/>
          <w:u w:val="single"/>
        </w:rPr>
      </w:pPr>
      <w:r w:rsidRPr="00592336">
        <w:rPr>
          <w:b/>
          <w:u w:val="single"/>
        </w:rPr>
        <w:t>Q: When will the changes go into effect?</w:t>
      </w:r>
    </w:p>
    <w:p w:rsidR="003B319B" w:rsidRDefault="003B319B">
      <w:r>
        <w:t>A: Visa and Mastercard have stated that changes will be</w:t>
      </w:r>
      <w:r w:rsidR="00B10EE5">
        <w:t xml:space="preserve"> effective with transactions occurring on or after </w:t>
      </w:r>
      <w:r>
        <w:t>October 1,</w:t>
      </w:r>
      <w:r w:rsidR="00592336">
        <w:t xml:space="preserve"> </w:t>
      </w:r>
      <w:r>
        <w:t>2011.</w:t>
      </w:r>
    </w:p>
    <w:p w:rsidR="003B319B" w:rsidRPr="00592336" w:rsidRDefault="00B10EE5">
      <w:pPr>
        <w:rPr>
          <w:b/>
          <w:u w:val="single"/>
        </w:rPr>
      </w:pPr>
      <w:r w:rsidRPr="00592336">
        <w:rPr>
          <w:b/>
          <w:u w:val="single"/>
        </w:rPr>
        <w:t>Q: Will my credit card w</w:t>
      </w:r>
      <w:r w:rsidR="003B319B" w:rsidRPr="00592336">
        <w:rPr>
          <w:b/>
          <w:u w:val="single"/>
        </w:rPr>
        <w:t>ork?</w:t>
      </w:r>
    </w:p>
    <w:p w:rsidR="003B319B" w:rsidRDefault="00592336">
      <w:r>
        <w:t>A:  Yes, c</w:t>
      </w:r>
      <w:r w:rsidR="00B10EE5">
        <w:t xml:space="preserve">redit </w:t>
      </w:r>
      <w:r>
        <w:t>c</w:t>
      </w:r>
      <w:r w:rsidR="003B319B">
        <w:t xml:space="preserve">ards will continue to </w:t>
      </w:r>
      <w:r>
        <w:t xml:space="preserve">be </w:t>
      </w:r>
      <w:r w:rsidR="003B319B">
        <w:t>accepted in machines with credit card readers installed.</w:t>
      </w:r>
    </w:p>
    <w:p w:rsidR="003B319B" w:rsidRPr="00592336" w:rsidRDefault="00592336">
      <w:r w:rsidRPr="00592336">
        <w:t>Q: My debit c</w:t>
      </w:r>
      <w:r w:rsidR="003B319B" w:rsidRPr="00592336">
        <w:t>ard has a Visa and Mastercard Logo, Will it still work?</w:t>
      </w:r>
    </w:p>
    <w:p w:rsidR="003B319B" w:rsidRPr="00592336" w:rsidRDefault="00592336">
      <w:pPr>
        <w:rPr>
          <w:u w:val="single"/>
        </w:rPr>
      </w:pPr>
      <w:r>
        <w:t>A: No, debit c</w:t>
      </w:r>
      <w:r w:rsidR="003B319B">
        <w:t>ards with Visa or Masterc</w:t>
      </w:r>
      <w:r>
        <w:t>ard logos are still considered debit c</w:t>
      </w:r>
      <w:r w:rsidR="003B319B">
        <w:t xml:space="preserve">ards and will no longer be </w:t>
      </w:r>
      <w:r w:rsidR="003B319B" w:rsidRPr="00592336">
        <w:t>accepted after October 1, 2011.</w:t>
      </w:r>
    </w:p>
    <w:p w:rsidR="003B319B" w:rsidRPr="00592336" w:rsidRDefault="003B319B">
      <w:pPr>
        <w:rPr>
          <w:b/>
          <w:u w:val="single"/>
        </w:rPr>
      </w:pPr>
      <w:r w:rsidRPr="00592336">
        <w:rPr>
          <w:b/>
          <w:u w:val="single"/>
        </w:rPr>
        <w:t>Q: Will my prepaid Visa or Mastercard Gift Cards still work?</w:t>
      </w:r>
    </w:p>
    <w:p w:rsidR="003B319B" w:rsidRDefault="00592336">
      <w:r>
        <w:t>A: No, Prepaid gift c</w:t>
      </w:r>
      <w:r w:rsidR="003B319B">
        <w:t>ards will no longer be accepted after October 1, 2011.</w:t>
      </w:r>
    </w:p>
    <w:p w:rsidR="003B319B" w:rsidRDefault="00C83DB7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B319B" w:rsidSect="005840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806" w:rsidRDefault="00D52806" w:rsidP="00C83DB7">
      <w:pPr>
        <w:spacing w:after="0" w:line="240" w:lineRule="auto"/>
      </w:pPr>
      <w:r>
        <w:separator/>
      </w:r>
    </w:p>
  </w:endnote>
  <w:endnote w:type="continuationSeparator" w:id="0">
    <w:p w:rsidR="00D52806" w:rsidRDefault="00D52806" w:rsidP="00C83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806" w:rsidRDefault="00D52806" w:rsidP="00C83DB7">
      <w:pPr>
        <w:spacing w:after="0" w:line="240" w:lineRule="auto"/>
      </w:pPr>
      <w:r>
        <w:separator/>
      </w:r>
    </w:p>
  </w:footnote>
  <w:footnote w:type="continuationSeparator" w:id="0">
    <w:p w:rsidR="00D52806" w:rsidRDefault="00D52806" w:rsidP="00C83D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3B319B"/>
    <w:rsid w:val="00067A56"/>
    <w:rsid w:val="0016738B"/>
    <w:rsid w:val="001F4345"/>
    <w:rsid w:val="001F4AF7"/>
    <w:rsid w:val="00201211"/>
    <w:rsid w:val="003A15A2"/>
    <w:rsid w:val="003B319B"/>
    <w:rsid w:val="004A1181"/>
    <w:rsid w:val="0058409D"/>
    <w:rsid w:val="00592336"/>
    <w:rsid w:val="006E3D62"/>
    <w:rsid w:val="00884CDB"/>
    <w:rsid w:val="0094152E"/>
    <w:rsid w:val="00A50020"/>
    <w:rsid w:val="00AB31DE"/>
    <w:rsid w:val="00AF1009"/>
    <w:rsid w:val="00B10EE5"/>
    <w:rsid w:val="00B13FA7"/>
    <w:rsid w:val="00B4591B"/>
    <w:rsid w:val="00C83DB7"/>
    <w:rsid w:val="00CA6E93"/>
    <w:rsid w:val="00D3133E"/>
    <w:rsid w:val="00D52806"/>
    <w:rsid w:val="00D75CD6"/>
    <w:rsid w:val="00EB3E33"/>
    <w:rsid w:val="00F13DE8"/>
    <w:rsid w:val="00F40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0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F4A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A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A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A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AF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A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83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3DB7"/>
  </w:style>
  <w:style w:type="paragraph" w:styleId="Footer">
    <w:name w:val="footer"/>
    <w:basedOn w:val="Normal"/>
    <w:link w:val="FooterChar"/>
    <w:uiPriority w:val="99"/>
    <w:semiHidden/>
    <w:unhideWhenUsed/>
    <w:rsid w:val="00C83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3D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Compass Group, NAD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coffem01</dc:creator>
  <cp:lastModifiedBy>Robert A. Snider</cp:lastModifiedBy>
  <cp:revision>2</cp:revision>
  <dcterms:created xsi:type="dcterms:W3CDTF">2011-09-29T14:38:00Z</dcterms:created>
  <dcterms:modified xsi:type="dcterms:W3CDTF">2011-09-29T14:38:00Z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179042110</vt:i4>
  </property>
  <property fmtid="{D5CDD505-2E9C-101B-9397-08002B2CF9AE}" pid="3" name="_NewReviewCycle">
    <vt:lpwstr/>
  </property>
  <property fmtid="{D5CDD505-2E9C-101B-9397-08002B2CF9AE}" pid="4" name="_EmailSubject">
    <vt:lpwstr>Debit Card Communications for the field (Final Version)</vt:lpwstr>
  </property>
  <property fmtid="{D5CDD505-2E9C-101B-9397-08002B2CF9AE}" pid="5" name="_AuthorEmail">
    <vt:lpwstr>Bob.Snider@compass-usa.com</vt:lpwstr>
  </property>
  <property fmtid="{D5CDD505-2E9C-101B-9397-08002B2CF9AE}" pid="6" name="_AuthorEmailDisplayName">
    <vt:lpwstr>Snider, Bob</vt:lpwstr>
  </property>
</Properties>
</file>