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BE" w:rsidRPr="00F82BBE" w:rsidRDefault="00F82BBE" w:rsidP="00431414">
      <w:pPr>
        <w:tabs>
          <w:tab w:val="left" w:pos="8370"/>
        </w:tabs>
        <w:jc w:val="center"/>
        <w:rPr>
          <w:b/>
          <w:sz w:val="12"/>
          <w:szCs w:val="12"/>
        </w:rPr>
      </w:pPr>
    </w:p>
    <w:p w:rsidR="004524FE" w:rsidRPr="00D02F3E" w:rsidRDefault="004524FE" w:rsidP="00431414">
      <w:pPr>
        <w:tabs>
          <w:tab w:val="left" w:pos="8370"/>
        </w:tabs>
        <w:jc w:val="center"/>
        <w:rPr>
          <w:b/>
        </w:rPr>
      </w:pPr>
      <w:r w:rsidRPr="00D02F3E">
        <w:rPr>
          <w:b/>
        </w:rPr>
        <w:t>MATERIALS SCIENCE AND ENGINEERING</w:t>
      </w:r>
      <w:r w:rsidR="00431414" w:rsidRPr="00D02F3E">
        <w:rPr>
          <w:b/>
        </w:rPr>
        <w:t xml:space="preserve"> </w:t>
      </w:r>
      <w:r w:rsidRPr="00D02F3E">
        <w:rPr>
          <w:b/>
        </w:rPr>
        <w:t>SEMINAR</w:t>
      </w:r>
    </w:p>
    <w:p w:rsidR="005060D6" w:rsidRPr="00D02F3E" w:rsidRDefault="005060D6" w:rsidP="005060D6">
      <w:pPr>
        <w:autoSpaceDE w:val="0"/>
        <w:autoSpaceDN w:val="0"/>
        <w:adjustRightInd w:val="0"/>
        <w:rPr>
          <w:b/>
          <w:color w:val="000000"/>
          <w:lang w:eastAsia="zh-TW"/>
        </w:rPr>
      </w:pPr>
    </w:p>
    <w:p w:rsidR="00ED2B16" w:rsidRPr="00D02F3E" w:rsidRDefault="00ED2B16" w:rsidP="00ED2B16">
      <w:pPr>
        <w:tabs>
          <w:tab w:val="left" w:pos="900"/>
        </w:tabs>
        <w:jc w:val="center"/>
        <w:rPr>
          <w:b/>
        </w:rPr>
      </w:pPr>
      <w:r w:rsidRPr="00D02F3E">
        <w:rPr>
          <w:b/>
        </w:rPr>
        <w:t xml:space="preserve">MSE </w:t>
      </w:r>
      <w:r w:rsidR="00D11805" w:rsidRPr="00D02F3E">
        <w:rPr>
          <w:b/>
        </w:rPr>
        <w:t>PhD</w:t>
      </w:r>
      <w:r w:rsidRPr="00D02F3E">
        <w:rPr>
          <w:b/>
        </w:rPr>
        <w:t xml:space="preserve"> Final Examination</w:t>
      </w:r>
    </w:p>
    <w:p w:rsidR="00ED2B16" w:rsidRPr="00D02F3E" w:rsidRDefault="00ED2B16" w:rsidP="00ED2B16">
      <w:pPr>
        <w:tabs>
          <w:tab w:val="left" w:pos="900"/>
        </w:tabs>
        <w:jc w:val="center"/>
        <w:rPr>
          <w:b/>
        </w:rPr>
      </w:pPr>
    </w:p>
    <w:p w:rsidR="00D02F3E" w:rsidRPr="00D02F3E" w:rsidRDefault="00D02F3E" w:rsidP="00D02F3E">
      <w:pPr>
        <w:jc w:val="center"/>
        <w:rPr>
          <w:rFonts w:asciiTheme="majorBidi" w:hAnsiTheme="majorBidi" w:cstheme="majorBidi"/>
          <w:b/>
        </w:rPr>
      </w:pPr>
      <w:r w:rsidRPr="00D02F3E">
        <w:rPr>
          <w:rFonts w:asciiTheme="majorBidi" w:hAnsiTheme="majorBidi" w:cstheme="majorBidi"/>
          <w:b/>
        </w:rPr>
        <w:t xml:space="preserve">Characterization and Mechanical Properties of Solar Grade Silicon in </w:t>
      </w:r>
    </w:p>
    <w:p w:rsidR="00D02F3E" w:rsidRPr="00D02F3E" w:rsidRDefault="00D02F3E" w:rsidP="00D02F3E">
      <w:pPr>
        <w:jc w:val="center"/>
        <w:rPr>
          <w:rFonts w:asciiTheme="majorBidi" w:hAnsiTheme="majorBidi" w:cstheme="majorBidi"/>
          <w:b/>
        </w:rPr>
      </w:pPr>
      <w:r w:rsidRPr="00D02F3E">
        <w:rPr>
          <w:rFonts w:asciiTheme="majorBidi" w:hAnsiTheme="majorBidi" w:cstheme="majorBidi"/>
          <w:b/>
        </w:rPr>
        <w:t xml:space="preserve">Granular and </w:t>
      </w:r>
      <w:proofErr w:type="spellStart"/>
      <w:r w:rsidRPr="00D02F3E">
        <w:rPr>
          <w:rFonts w:asciiTheme="majorBidi" w:hAnsiTheme="majorBidi" w:cstheme="majorBidi"/>
          <w:b/>
        </w:rPr>
        <w:t>Nanopowder</w:t>
      </w:r>
      <w:proofErr w:type="spellEnd"/>
      <w:r w:rsidRPr="00D02F3E">
        <w:rPr>
          <w:rFonts w:asciiTheme="majorBidi" w:hAnsiTheme="majorBidi" w:cstheme="majorBidi"/>
          <w:b/>
        </w:rPr>
        <w:t xml:space="preserve"> Form</w:t>
      </w:r>
    </w:p>
    <w:p w:rsidR="00D11805" w:rsidRPr="00D02F3E" w:rsidRDefault="00D11805" w:rsidP="00D02F3E">
      <w:pPr>
        <w:jc w:val="center"/>
        <w:rPr>
          <w:rFonts w:ascii="Times" w:eastAsia="Batang" w:hAnsi="Times" w:cs="Times"/>
          <w:b/>
          <w:bCs/>
          <w:lang w:eastAsia="ko-KR"/>
        </w:rPr>
      </w:pPr>
    </w:p>
    <w:p w:rsidR="004524FE" w:rsidRPr="00D02F3E" w:rsidRDefault="007955CB" w:rsidP="00D02F3E">
      <w:pPr>
        <w:jc w:val="center"/>
        <w:rPr>
          <w:b/>
          <w:bCs/>
        </w:rPr>
      </w:pPr>
      <w:proofErr w:type="gramStart"/>
      <w:r w:rsidRPr="00D02F3E">
        <w:rPr>
          <w:b/>
          <w:bCs/>
        </w:rPr>
        <w:t>b</w:t>
      </w:r>
      <w:r w:rsidR="004524FE" w:rsidRPr="00D02F3E">
        <w:rPr>
          <w:b/>
          <w:bCs/>
        </w:rPr>
        <w:t>y</w:t>
      </w:r>
      <w:proofErr w:type="gramEnd"/>
      <w:r w:rsidR="002C4A49" w:rsidRPr="00D02F3E">
        <w:rPr>
          <w:b/>
          <w:bCs/>
        </w:rPr>
        <w:t>:</w:t>
      </w:r>
    </w:p>
    <w:p w:rsidR="00991B61" w:rsidRPr="00D02F3E" w:rsidRDefault="00D02F3E" w:rsidP="00926307">
      <w:pPr>
        <w:tabs>
          <w:tab w:val="left" w:pos="900"/>
        </w:tabs>
        <w:jc w:val="center"/>
        <w:rPr>
          <w:b/>
        </w:rPr>
      </w:pPr>
      <w:r w:rsidRPr="00D02F3E">
        <w:rPr>
          <w:b/>
        </w:rPr>
        <w:t xml:space="preserve">Mohamad </w:t>
      </w:r>
      <w:proofErr w:type="spellStart"/>
      <w:r w:rsidRPr="00D02F3E">
        <w:rPr>
          <w:b/>
        </w:rPr>
        <w:t>Zbib</w:t>
      </w:r>
      <w:proofErr w:type="spellEnd"/>
    </w:p>
    <w:p w:rsidR="00D02F3E" w:rsidRPr="00D02F3E" w:rsidRDefault="00D02F3E" w:rsidP="00926307">
      <w:pPr>
        <w:tabs>
          <w:tab w:val="left" w:pos="900"/>
        </w:tabs>
        <w:jc w:val="center"/>
        <w:rPr>
          <w:b/>
        </w:rPr>
      </w:pPr>
    </w:p>
    <w:p w:rsidR="00926307" w:rsidRPr="00D02F3E" w:rsidRDefault="00E84B27" w:rsidP="002C5296">
      <w:pPr>
        <w:tabs>
          <w:tab w:val="left" w:pos="900"/>
        </w:tabs>
        <w:jc w:val="center"/>
        <w:rPr>
          <w:b/>
        </w:rPr>
      </w:pPr>
      <w:bookmarkStart w:id="0" w:name="_GoBack"/>
      <w:bookmarkEnd w:id="0"/>
      <w:r w:rsidRPr="00D02F3E">
        <w:rPr>
          <w:b/>
        </w:rPr>
        <w:t>Advisor</w:t>
      </w:r>
      <w:r w:rsidR="002F11B3" w:rsidRPr="00D02F3E">
        <w:rPr>
          <w:b/>
        </w:rPr>
        <w:t>:</w:t>
      </w:r>
    </w:p>
    <w:p w:rsidR="009B3F6A" w:rsidRPr="00D02F3E" w:rsidRDefault="001538E8" w:rsidP="009B3F6A">
      <w:pPr>
        <w:tabs>
          <w:tab w:val="left" w:pos="900"/>
        </w:tabs>
        <w:jc w:val="center"/>
        <w:rPr>
          <w:b/>
        </w:rPr>
      </w:pPr>
      <w:r w:rsidRPr="00D02F3E">
        <w:rPr>
          <w:b/>
        </w:rPr>
        <w:t xml:space="preserve">Prof. </w:t>
      </w:r>
      <w:r w:rsidR="00D02F3E" w:rsidRPr="00D02F3E">
        <w:rPr>
          <w:b/>
        </w:rPr>
        <w:t>David F. Bahr</w:t>
      </w:r>
    </w:p>
    <w:p w:rsidR="00926307" w:rsidRPr="00D02F3E" w:rsidRDefault="00926307" w:rsidP="00926307">
      <w:pPr>
        <w:tabs>
          <w:tab w:val="left" w:pos="900"/>
        </w:tabs>
        <w:jc w:val="center"/>
        <w:rPr>
          <w:b/>
        </w:rPr>
      </w:pPr>
    </w:p>
    <w:p w:rsidR="004524FE" w:rsidRPr="00D02F3E" w:rsidRDefault="004524FE" w:rsidP="004524FE">
      <w:pPr>
        <w:jc w:val="center"/>
        <w:rPr>
          <w:b/>
        </w:rPr>
      </w:pPr>
      <w:r w:rsidRPr="00D02F3E">
        <w:rPr>
          <w:b/>
        </w:rPr>
        <w:t>ABSTRACT</w:t>
      </w:r>
    </w:p>
    <w:p w:rsidR="00D30B51" w:rsidRPr="00D02F3E" w:rsidRDefault="00D30B51" w:rsidP="004524FE">
      <w:pPr>
        <w:jc w:val="center"/>
      </w:pPr>
    </w:p>
    <w:p w:rsidR="00D02F3E" w:rsidRPr="00406D16" w:rsidRDefault="00D02F3E" w:rsidP="00D02F3E">
      <w:pPr>
        <w:jc w:val="both"/>
        <w:rPr>
          <w:rFonts w:asciiTheme="majorBidi" w:hAnsiTheme="majorBidi" w:cstheme="majorBidi"/>
        </w:rPr>
      </w:pPr>
      <w:r w:rsidRPr="00406D16">
        <w:rPr>
          <w:rFonts w:asciiTheme="majorBidi" w:hAnsiTheme="majorBidi" w:cstheme="majorBidi"/>
        </w:rPr>
        <w:t xml:space="preserve">Polycrystalline silicon is mainly used for solar cell applications, structures in micro-electromechanical systems, and production of single crystal Si. One of the relatively new methods for producing large quantities of </w:t>
      </w:r>
      <w:proofErr w:type="spellStart"/>
      <w:r w:rsidRPr="00406D16">
        <w:rPr>
          <w:rFonts w:asciiTheme="majorBidi" w:hAnsiTheme="majorBidi" w:cstheme="majorBidi"/>
        </w:rPr>
        <w:t>polysilicon</w:t>
      </w:r>
      <w:proofErr w:type="spellEnd"/>
      <w:r w:rsidRPr="00406D16">
        <w:rPr>
          <w:rFonts w:asciiTheme="majorBidi" w:hAnsiTheme="majorBidi" w:cstheme="majorBidi"/>
        </w:rPr>
        <w:t xml:space="preserve"> is fluidized bed reactor (FBR), where two main morphologies are produced, granular solid (1-3 mm) and </w:t>
      </w:r>
      <w:proofErr w:type="spellStart"/>
      <w:r w:rsidRPr="00406D16">
        <w:rPr>
          <w:rFonts w:asciiTheme="majorBidi" w:hAnsiTheme="majorBidi" w:cstheme="majorBidi"/>
        </w:rPr>
        <w:t>nanopowders</w:t>
      </w:r>
      <w:proofErr w:type="spellEnd"/>
      <w:r w:rsidRPr="00406D16">
        <w:rPr>
          <w:rFonts w:asciiTheme="majorBidi" w:hAnsiTheme="majorBidi" w:cstheme="majorBidi"/>
        </w:rPr>
        <w:t xml:space="preserve"> (30-300 nm). Grinding and fracture occurs in the granular solid during shipping and handling which can affect the final product properties and create safety issues. The microstructure and the morphology of both the granular and the </w:t>
      </w:r>
      <w:proofErr w:type="spellStart"/>
      <w:r w:rsidRPr="00406D16">
        <w:rPr>
          <w:rFonts w:asciiTheme="majorBidi" w:hAnsiTheme="majorBidi" w:cstheme="majorBidi"/>
        </w:rPr>
        <w:t>nanopowder</w:t>
      </w:r>
      <w:proofErr w:type="spellEnd"/>
      <w:r w:rsidRPr="00406D16">
        <w:rPr>
          <w:rFonts w:asciiTheme="majorBidi" w:hAnsiTheme="majorBidi" w:cstheme="majorBidi"/>
        </w:rPr>
        <w:t xml:space="preserve"> forms of Si were examined using scanning and transmission electron microscopes (SEM and TEM).The fracture toughness of the granular silicon was studied, using </w:t>
      </w:r>
      <w:proofErr w:type="spellStart"/>
      <w:r w:rsidRPr="00406D16">
        <w:rPr>
          <w:rFonts w:asciiTheme="majorBidi" w:hAnsiTheme="majorBidi" w:cstheme="majorBidi"/>
        </w:rPr>
        <w:t>microindentation</w:t>
      </w:r>
      <w:proofErr w:type="spellEnd"/>
      <w:r w:rsidRPr="00406D16">
        <w:rPr>
          <w:rFonts w:asciiTheme="majorBidi" w:hAnsiTheme="majorBidi" w:cstheme="majorBidi"/>
        </w:rPr>
        <w:t xml:space="preserve"> and </w:t>
      </w:r>
      <w:proofErr w:type="spellStart"/>
      <w:r w:rsidRPr="00406D16">
        <w:rPr>
          <w:rFonts w:asciiTheme="majorBidi" w:hAnsiTheme="majorBidi" w:cstheme="majorBidi"/>
        </w:rPr>
        <w:t>nanoindentation</w:t>
      </w:r>
      <w:proofErr w:type="spellEnd"/>
      <w:r w:rsidRPr="00406D16">
        <w:rPr>
          <w:rFonts w:asciiTheme="majorBidi" w:hAnsiTheme="majorBidi" w:cstheme="majorBidi"/>
        </w:rPr>
        <w:t xml:space="preserve"> techniques, at different annealing processes, and with different hydrogen concentrations during production. Hydrogen defects in silicon were analyzed using infrared spectroscopy to develop a new relationship between hydrogen and toughness. Based on the microstructural analysis it was shown that the granular Si are mostly crystalline with some amorphous regions linked to small pores, while the </w:t>
      </w:r>
      <w:proofErr w:type="spellStart"/>
      <w:r w:rsidRPr="00406D16">
        <w:rPr>
          <w:rFonts w:asciiTheme="majorBidi" w:hAnsiTheme="majorBidi" w:cstheme="majorBidi"/>
        </w:rPr>
        <w:t>nanopowders</w:t>
      </w:r>
      <w:proofErr w:type="spellEnd"/>
      <w:r w:rsidRPr="00406D16">
        <w:rPr>
          <w:rFonts w:asciiTheme="majorBidi" w:hAnsiTheme="majorBidi" w:cstheme="majorBidi"/>
        </w:rPr>
        <w:t xml:space="preserve"> are mostly amorphous with some crystalline bits; the porosity in the granular Si ranges between 1-4 volume percentage. It was proposed that the primary mechanism in FBR for the granular Si formation is chemical vapor deposition with minor agglomeration associated with pores.  It was found that the lower the hydrogen in the production, the higher the fracture toughness where it can be improved up to 45% (from 0.6 to 0.86 MPa.m</w:t>
      </w:r>
      <w:r w:rsidRPr="00406D16">
        <w:rPr>
          <w:rFonts w:asciiTheme="majorBidi" w:hAnsiTheme="majorBidi" w:cstheme="majorBidi"/>
          <w:vertAlign w:val="superscript"/>
        </w:rPr>
        <w:t>0.5</w:t>
      </w:r>
      <w:r w:rsidRPr="00406D16">
        <w:rPr>
          <w:rFonts w:asciiTheme="majorBidi" w:hAnsiTheme="majorBidi" w:cstheme="majorBidi"/>
        </w:rPr>
        <w:t xml:space="preserve">), and lead for less dust during physical contact. New attrition parameters were proposed in order to better understand the fracture mechanisms of Si granules and other brittle microspheres.  These parameters provide a relationship between the mechanical properties (indentation techniques), fracture behavior and failure mechanisms using both crushing tests and impact tests. Part of this thesis also focused on making a beneficial use of the Si </w:t>
      </w:r>
      <w:proofErr w:type="spellStart"/>
      <w:r w:rsidRPr="00406D16">
        <w:rPr>
          <w:rFonts w:asciiTheme="majorBidi" w:hAnsiTheme="majorBidi" w:cstheme="majorBidi"/>
        </w:rPr>
        <w:t>nanopowders</w:t>
      </w:r>
      <w:proofErr w:type="spellEnd"/>
      <w:r w:rsidRPr="00406D16">
        <w:rPr>
          <w:rFonts w:asciiTheme="majorBidi" w:hAnsiTheme="majorBidi" w:cstheme="majorBidi"/>
        </w:rPr>
        <w:t xml:space="preserve"> that are considered secondary products from FBR. The powders were processed into metal-coated carbon composites, using electroplating to improve electrical resistivity. This method can be used to enhance light trapping of solar cells in coated composites.</w:t>
      </w:r>
    </w:p>
    <w:p w:rsidR="00D02F3E" w:rsidRDefault="00D02F3E" w:rsidP="00D02F3E">
      <w:pPr>
        <w:rPr>
          <w:b/>
        </w:rPr>
      </w:pPr>
    </w:p>
    <w:p w:rsidR="00D02F3E" w:rsidRDefault="00D02F3E" w:rsidP="004524FE">
      <w:pPr>
        <w:jc w:val="center"/>
        <w:rPr>
          <w:b/>
        </w:rPr>
      </w:pPr>
    </w:p>
    <w:p w:rsidR="00D02F3E" w:rsidRDefault="00D02F3E" w:rsidP="004524FE">
      <w:pPr>
        <w:jc w:val="center"/>
        <w:rPr>
          <w:b/>
        </w:rPr>
      </w:pPr>
    </w:p>
    <w:p w:rsidR="00D02F3E" w:rsidRDefault="00D02F3E" w:rsidP="004524FE">
      <w:pPr>
        <w:jc w:val="center"/>
        <w:rPr>
          <w:b/>
        </w:rPr>
      </w:pPr>
    </w:p>
    <w:p w:rsidR="00F82BBE" w:rsidRPr="00E72C94" w:rsidRDefault="00F82BBE" w:rsidP="00F82BBE">
      <w:pPr>
        <w:framePr w:w="1583" w:h="1167" w:hRule="exact" w:hSpace="180" w:wrap="around" w:vAnchor="text" w:hAnchor="page" w:x="9273" w:y="151"/>
        <w:jc w:val="center"/>
        <w:rPr>
          <w:b/>
          <w:sz w:val="22"/>
          <w:szCs w:val="22"/>
        </w:rPr>
      </w:pPr>
      <w:r w:rsidRPr="00E72C94">
        <w:rPr>
          <w:b/>
          <w:sz w:val="22"/>
          <w:szCs w:val="22"/>
        </w:rPr>
        <w:t>PURDUE MSE</w:t>
      </w:r>
    </w:p>
    <w:p w:rsidR="00F82BBE" w:rsidRPr="00E72C94" w:rsidRDefault="00F82BBE" w:rsidP="00F82BBE">
      <w:pPr>
        <w:framePr w:w="1583" w:h="1167" w:hRule="exact" w:hSpace="180" w:wrap="around" w:vAnchor="text" w:hAnchor="page" w:x="9273" w:y="151"/>
        <w:jc w:val="both"/>
        <w:rPr>
          <w:sz w:val="22"/>
          <w:szCs w:val="22"/>
        </w:rPr>
      </w:pPr>
      <w:r w:rsidRPr="00E72C94">
        <w:rPr>
          <w:sz w:val="22"/>
          <w:szCs w:val="22"/>
        </w:rPr>
        <w:t xml:space="preserve">    </w:t>
      </w:r>
      <w:r w:rsidRPr="00E72C94">
        <w:rPr>
          <w:sz w:val="22"/>
          <w:szCs w:val="22"/>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3pt;height:43.45pt" o:ole="">
            <v:imagedata r:id="rId7" o:title=""/>
          </v:shape>
          <o:OLEObject Type="Embed" ProgID="Word.Picture.8" ShapeID="_x0000_i1025" DrawAspect="Content" ObjectID="_1477987255" r:id="rId8"/>
        </w:object>
      </w:r>
    </w:p>
    <w:p w:rsidR="00F82BBE" w:rsidRDefault="00F82BBE" w:rsidP="00F82BBE">
      <w:pPr>
        <w:framePr w:w="1583" w:h="1167" w:hRule="exact" w:hSpace="180" w:wrap="around" w:vAnchor="text" w:hAnchor="page" w:x="9273" w:y="151"/>
        <w:jc w:val="both"/>
        <w:rPr>
          <w:sz w:val="22"/>
          <w:szCs w:val="22"/>
        </w:rPr>
      </w:pPr>
    </w:p>
    <w:p w:rsidR="00F82BBE" w:rsidRPr="00E72C94" w:rsidRDefault="00F82BBE" w:rsidP="00F82BBE">
      <w:pPr>
        <w:framePr w:w="1583" w:h="1167" w:hRule="exact" w:hSpace="180" w:wrap="around" w:vAnchor="text" w:hAnchor="page" w:x="9273" w:y="151"/>
        <w:jc w:val="both"/>
        <w:rPr>
          <w:sz w:val="22"/>
          <w:szCs w:val="22"/>
        </w:rPr>
      </w:pPr>
    </w:p>
    <w:p w:rsidR="00F82BBE" w:rsidRPr="00E72C94" w:rsidRDefault="00F82BBE" w:rsidP="00F82BBE">
      <w:pPr>
        <w:framePr w:w="1583" w:h="1167" w:hRule="exact" w:hSpace="180" w:wrap="around" w:vAnchor="text" w:hAnchor="page" w:x="9273" w:y="151"/>
        <w:jc w:val="both"/>
        <w:rPr>
          <w:sz w:val="22"/>
          <w:szCs w:val="22"/>
        </w:rPr>
      </w:pPr>
    </w:p>
    <w:p w:rsidR="00C62ADF" w:rsidRDefault="00C62ADF" w:rsidP="005B255A">
      <w:pPr>
        <w:tabs>
          <w:tab w:val="left" w:pos="900"/>
        </w:tabs>
        <w:rPr>
          <w:b/>
          <w:sz w:val="22"/>
          <w:szCs w:val="22"/>
        </w:rPr>
      </w:pPr>
    </w:p>
    <w:p w:rsidR="00C62ADF" w:rsidRDefault="00C62ADF" w:rsidP="005B255A">
      <w:pPr>
        <w:tabs>
          <w:tab w:val="left" w:pos="900"/>
        </w:tabs>
        <w:rPr>
          <w:b/>
          <w:sz w:val="22"/>
          <w:szCs w:val="22"/>
        </w:rPr>
      </w:pPr>
    </w:p>
    <w:p w:rsidR="003766AF" w:rsidRPr="00F82BBE" w:rsidRDefault="004524FE" w:rsidP="005B255A">
      <w:pPr>
        <w:tabs>
          <w:tab w:val="left" w:pos="900"/>
        </w:tabs>
        <w:rPr>
          <w:b/>
          <w:bCs/>
          <w:sz w:val="20"/>
          <w:szCs w:val="20"/>
        </w:rPr>
      </w:pPr>
      <w:r w:rsidRPr="00F82BBE">
        <w:rPr>
          <w:b/>
          <w:sz w:val="20"/>
          <w:szCs w:val="20"/>
        </w:rPr>
        <w:t>Date:</w:t>
      </w:r>
      <w:r w:rsidRPr="00F82BBE">
        <w:rPr>
          <w:b/>
          <w:sz w:val="20"/>
          <w:szCs w:val="20"/>
        </w:rPr>
        <w:tab/>
      </w:r>
      <w:r w:rsidR="00D02F3E">
        <w:rPr>
          <w:b/>
          <w:sz w:val="20"/>
          <w:szCs w:val="20"/>
        </w:rPr>
        <w:t>Friday</w:t>
      </w:r>
      <w:r w:rsidR="00715E65" w:rsidRPr="00F82BBE">
        <w:rPr>
          <w:b/>
          <w:sz w:val="20"/>
          <w:szCs w:val="20"/>
        </w:rPr>
        <w:t>,</w:t>
      </w:r>
      <w:r w:rsidR="00D02F3E">
        <w:rPr>
          <w:b/>
          <w:sz w:val="20"/>
          <w:szCs w:val="20"/>
        </w:rPr>
        <w:t xml:space="preserve"> December 5</w:t>
      </w:r>
      <w:r w:rsidR="00BA3F29" w:rsidRPr="00F82BBE">
        <w:rPr>
          <w:b/>
          <w:sz w:val="20"/>
          <w:szCs w:val="20"/>
        </w:rPr>
        <w:t>, 2014</w:t>
      </w:r>
    </w:p>
    <w:p w:rsidR="004524FE" w:rsidRPr="00F82BBE" w:rsidRDefault="004524FE" w:rsidP="004E30DC">
      <w:pPr>
        <w:pStyle w:val="Heading9"/>
        <w:tabs>
          <w:tab w:val="left" w:pos="900"/>
        </w:tabs>
        <w:ind w:right="0"/>
        <w:jc w:val="both"/>
        <w:rPr>
          <w:b/>
          <w:sz w:val="20"/>
        </w:rPr>
      </w:pPr>
      <w:r w:rsidRPr="00F82BBE">
        <w:rPr>
          <w:b/>
          <w:sz w:val="20"/>
        </w:rPr>
        <w:t>Time:</w:t>
      </w:r>
      <w:r w:rsidRPr="00F82BBE">
        <w:rPr>
          <w:b/>
          <w:sz w:val="20"/>
        </w:rPr>
        <w:tab/>
      </w:r>
      <w:r w:rsidR="00D02F3E">
        <w:rPr>
          <w:b/>
          <w:sz w:val="20"/>
        </w:rPr>
        <w:t>8</w:t>
      </w:r>
      <w:r w:rsidR="00AD3217" w:rsidRPr="00F82BBE">
        <w:rPr>
          <w:b/>
          <w:sz w:val="20"/>
        </w:rPr>
        <w:t>:30</w:t>
      </w:r>
      <w:r w:rsidR="00DC1C58" w:rsidRPr="00F82BBE">
        <w:rPr>
          <w:b/>
          <w:sz w:val="20"/>
        </w:rPr>
        <w:t xml:space="preserve"> </w:t>
      </w:r>
      <w:r w:rsidR="002B32B9">
        <w:rPr>
          <w:b/>
          <w:sz w:val="20"/>
        </w:rPr>
        <w:t>A</w:t>
      </w:r>
      <w:r w:rsidR="00BE0705" w:rsidRPr="00F82BBE">
        <w:rPr>
          <w:b/>
          <w:sz w:val="20"/>
        </w:rPr>
        <w:t>M</w:t>
      </w:r>
    </w:p>
    <w:p w:rsidR="004E30DC" w:rsidRPr="00F82BBE" w:rsidRDefault="004524FE">
      <w:pPr>
        <w:tabs>
          <w:tab w:val="left" w:pos="900"/>
        </w:tabs>
        <w:spacing w:line="360" w:lineRule="auto"/>
        <w:jc w:val="both"/>
        <w:rPr>
          <w:b/>
          <w:sz w:val="20"/>
          <w:szCs w:val="20"/>
        </w:rPr>
      </w:pPr>
      <w:r w:rsidRPr="00F82BBE">
        <w:rPr>
          <w:b/>
          <w:sz w:val="20"/>
          <w:szCs w:val="20"/>
        </w:rPr>
        <w:t>Place:</w:t>
      </w:r>
      <w:r w:rsidR="001201C4" w:rsidRPr="00F82BBE">
        <w:rPr>
          <w:b/>
          <w:sz w:val="20"/>
          <w:szCs w:val="20"/>
        </w:rPr>
        <w:tab/>
      </w:r>
      <w:r w:rsidR="00D02F3E">
        <w:rPr>
          <w:b/>
          <w:sz w:val="20"/>
          <w:szCs w:val="20"/>
        </w:rPr>
        <w:t>ARMS 1109</w:t>
      </w:r>
    </w:p>
    <w:sectPr w:rsidR="004E30DC" w:rsidRPr="00F82BBE" w:rsidSect="00BA3F29">
      <w:pgSz w:w="12240" w:h="15840"/>
      <w:pgMar w:top="720" w:right="1080" w:bottom="720" w:left="108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72"/>
    <w:rsid w:val="000F5309"/>
    <w:rsid w:val="00100D22"/>
    <w:rsid w:val="001201C4"/>
    <w:rsid w:val="00123C3D"/>
    <w:rsid w:val="001538E8"/>
    <w:rsid w:val="00155D39"/>
    <w:rsid w:val="001610EB"/>
    <w:rsid w:val="00191931"/>
    <w:rsid w:val="001C442C"/>
    <w:rsid w:val="001D6CEE"/>
    <w:rsid w:val="001E6A2B"/>
    <w:rsid w:val="001E70D0"/>
    <w:rsid w:val="001F7FAA"/>
    <w:rsid w:val="002001BB"/>
    <w:rsid w:val="00204755"/>
    <w:rsid w:val="0022611E"/>
    <w:rsid w:val="00230E2A"/>
    <w:rsid w:val="00264824"/>
    <w:rsid w:val="00270F48"/>
    <w:rsid w:val="002B32B9"/>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31414"/>
    <w:rsid w:val="004524FE"/>
    <w:rsid w:val="0046792B"/>
    <w:rsid w:val="00480F9F"/>
    <w:rsid w:val="00485472"/>
    <w:rsid w:val="00491CF2"/>
    <w:rsid w:val="004951D1"/>
    <w:rsid w:val="004A6AD0"/>
    <w:rsid w:val="004C620F"/>
    <w:rsid w:val="004C63FF"/>
    <w:rsid w:val="004E24C9"/>
    <w:rsid w:val="004E30DC"/>
    <w:rsid w:val="004F654B"/>
    <w:rsid w:val="005008FC"/>
    <w:rsid w:val="005060D6"/>
    <w:rsid w:val="005215D3"/>
    <w:rsid w:val="0054626C"/>
    <w:rsid w:val="00577DA0"/>
    <w:rsid w:val="005824B2"/>
    <w:rsid w:val="005B255A"/>
    <w:rsid w:val="005C1EDB"/>
    <w:rsid w:val="005F570E"/>
    <w:rsid w:val="00600FF4"/>
    <w:rsid w:val="00694E24"/>
    <w:rsid w:val="006F07CE"/>
    <w:rsid w:val="006F4BFA"/>
    <w:rsid w:val="007015A6"/>
    <w:rsid w:val="00712A4A"/>
    <w:rsid w:val="00715E65"/>
    <w:rsid w:val="00734E96"/>
    <w:rsid w:val="007447EE"/>
    <w:rsid w:val="00794BC2"/>
    <w:rsid w:val="007955CB"/>
    <w:rsid w:val="0079644F"/>
    <w:rsid w:val="007A488C"/>
    <w:rsid w:val="007A7B81"/>
    <w:rsid w:val="007B026D"/>
    <w:rsid w:val="007C229D"/>
    <w:rsid w:val="007C3D5E"/>
    <w:rsid w:val="007C6BE5"/>
    <w:rsid w:val="007D0831"/>
    <w:rsid w:val="007E0628"/>
    <w:rsid w:val="00816544"/>
    <w:rsid w:val="00841DE7"/>
    <w:rsid w:val="00851589"/>
    <w:rsid w:val="00874A77"/>
    <w:rsid w:val="008E7EFA"/>
    <w:rsid w:val="00925E49"/>
    <w:rsid w:val="00926307"/>
    <w:rsid w:val="0097267F"/>
    <w:rsid w:val="009804EA"/>
    <w:rsid w:val="00991B61"/>
    <w:rsid w:val="009A6E57"/>
    <w:rsid w:val="009B0A48"/>
    <w:rsid w:val="009B102E"/>
    <w:rsid w:val="009B3F6A"/>
    <w:rsid w:val="009E23BF"/>
    <w:rsid w:val="009F6531"/>
    <w:rsid w:val="00A17137"/>
    <w:rsid w:val="00A254E3"/>
    <w:rsid w:val="00A45FD9"/>
    <w:rsid w:val="00A46618"/>
    <w:rsid w:val="00AA1C1C"/>
    <w:rsid w:val="00AD190C"/>
    <w:rsid w:val="00AD3217"/>
    <w:rsid w:val="00AE22C6"/>
    <w:rsid w:val="00B40DC7"/>
    <w:rsid w:val="00B74D0F"/>
    <w:rsid w:val="00B848BE"/>
    <w:rsid w:val="00BA3F29"/>
    <w:rsid w:val="00BC67C2"/>
    <w:rsid w:val="00BE0705"/>
    <w:rsid w:val="00BE2445"/>
    <w:rsid w:val="00BE76CF"/>
    <w:rsid w:val="00C00E36"/>
    <w:rsid w:val="00C03680"/>
    <w:rsid w:val="00C62ADF"/>
    <w:rsid w:val="00CC15E9"/>
    <w:rsid w:val="00CE26AC"/>
    <w:rsid w:val="00D02F3E"/>
    <w:rsid w:val="00D03EBC"/>
    <w:rsid w:val="00D050A2"/>
    <w:rsid w:val="00D11805"/>
    <w:rsid w:val="00D14E45"/>
    <w:rsid w:val="00D14F47"/>
    <w:rsid w:val="00D30B51"/>
    <w:rsid w:val="00D61CC4"/>
    <w:rsid w:val="00DB5AE3"/>
    <w:rsid w:val="00DC1C58"/>
    <w:rsid w:val="00DC4269"/>
    <w:rsid w:val="00DE5A22"/>
    <w:rsid w:val="00E25B67"/>
    <w:rsid w:val="00E30B13"/>
    <w:rsid w:val="00E72C94"/>
    <w:rsid w:val="00E80CEE"/>
    <w:rsid w:val="00E84B27"/>
    <w:rsid w:val="00E91D19"/>
    <w:rsid w:val="00EA785D"/>
    <w:rsid w:val="00ED2B16"/>
    <w:rsid w:val="00F2271D"/>
    <w:rsid w:val="00F82BBE"/>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705914832">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287541985">
      <w:bodyDiv w:val="1"/>
      <w:marLeft w:val="0"/>
      <w:marRight w:val="0"/>
      <w:marTop w:val="0"/>
      <w:marBottom w:val="0"/>
      <w:divBdr>
        <w:top w:val="none" w:sz="0" w:space="0" w:color="auto"/>
        <w:left w:val="none" w:sz="0" w:space="0" w:color="auto"/>
        <w:bottom w:val="none" w:sz="0" w:space="0" w:color="auto"/>
        <w:right w:val="none" w:sz="0" w:space="0" w:color="auto"/>
      </w:divBdr>
    </w:div>
    <w:div w:id="19450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990C-8F98-472E-8BC9-D7CCF429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5AB7C6EF</Template>
  <TotalTime>1</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2014-11-20T16:10:00Z</cp:lastPrinted>
  <dcterms:created xsi:type="dcterms:W3CDTF">2014-11-20T16:14:00Z</dcterms:created>
  <dcterms:modified xsi:type="dcterms:W3CDTF">2014-11-20T16:14:00Z</dcterms:modified>
</cp:coreProperties>
</file>