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6" w:rsidRPr="00CC4C76" w:rsidRDefault="00CC4C76" w:rsidP="00CC4C76">
      <w:pPr>
        <w:pStyle w:val="NormalWeb"/>
        <w:spacing w:before="0" w:beforeAutospacing="0" w:after="0" w:afterAutospacing="0"/>
        <w:ind w:left="720" w:firstLine="720"/>
        <w:jc w:val="center"/>
        <w:rPr>
          <w:rFonts w:ascii="Blackadder ITC" w:hAnsi="Blackadder ITC" w:cs="Arial"/>
          <w:color w:val="000000"/>
          <w:sz w:val="96"/>
          <w:szCs w:val="23"/>
        </w:rPr>
      </w:pPr>
      <w:r w:rsidRPr="00CC4C76">
        <w:rPr>
          <w:rFonts w:ascii="Blackadder ITC" w:hAnsi="Blackadder ITC" w:cs="Arial"/>
          <w:color w:val="000000"/>
          <w:sz w:val="96"/>
          <w:szCs w:val="23"/>
        </w:rPr>
        <w:t>An excerpt from…</w:t>
      </w:r>
    </w:p>
    <w:p w:rsidR="00CC4C76" w:rsidRPr="00CC4C76" w:rsidRDefault="00CC4C76" w:rsidP="00CC4C76">
      <w:pPr>
        <w:pStyle w:val="NormalWeb"/>
        <w:spacing w:before="0" w:beforeAutospacing="0" w:after="0" w:afterAutospacing="0"/>
        <w:ind w:left="720" w:firstLine="720"/>
        <w:jc w:val="center"/>
        <w:rPr>
          <w:rFonts w:ascii="Arial" w:hAnsi="Arial" w:cs="Arial"/>
          <w:color w:val="000000"/>
          <w:sz w:val="28"/>
          <w:szCs w:val="23"/>
        </w:rPr>
      </w:pPr>
      <w:r>
        <w:rPr>
          <w:rFonts w:ascii="Arial" w:hAnsi="Arial" w:cs="Arial"/>
          <w:color w:val="000000"/>
          <w:sz w:val="28"/>
          <w:szCs w:val="23"/>
        </w:rPr>
        <w:t>The 522 Forms for EWB-Purdue’s 2014 Assessment Trip!</w:t>
      </w:r>
    </w:p>
    <w:p w:rsidR="00CC4C76" w:rsidRDefault="00CC4C76" w:rsidP="00CC4C76">
      <w:pPr>
        <w:pStyle w:val="NormalWeb"/>
        <w:spacing w:before="0" w:beforeAutospacing="0" w:after="0" w:afterAutospacing="0"/>
        <w:ind w:left="720" w:firstLine="720"/>
        <w:jc w:val="both"/>
        <w:rPr>
          <w:rFonts w:ascii="Arial" w:hAnsi="Arial" w:cs="Arial"/>
          <w:color w:val="000000"/>
          <w:sz w:val="23"/>
          <w:szCs w:val="23"/>
        </w:rPr>
      </w:pPr>
    </w:p>
    <w:p w:rsidR="00CC4C76" w:rsidRDefault="00CC4C76" w:rsidP="00CC4C76">
      <w:pPr>
        <w:pStyle w:val="NormalWeb"/>
        <w:spacing w:before="0" w:beforeAutospacing="0" w:after="0" w:afterAutospacing="0"/>
        <w:ind w:left="720" w:firstLine="720"/>
        <w:jc w:val="both"/>
        <w:rPr>
          <w:rFonts w:ascii="Arial" w:hAnsi="Arial" w:cs="Arial"/>
          <w:color w:val="000000"/>
          <w:sz w:val="23"/>
          <w:szCs w:val="23"/>
        </w:rPr>
      </w:pPr>
    </w:p>
    <w:p w:rsidR="00CC4C76" w:rsidRDefault="00CC4C76" w:rsidP="00CC4C76">
      <w:pPr>
        <w:pStyle w:val="NormalWeb"/>
        <w:spacing w:before="0" w:beforeAutospacing="0" w:after="0" w:afterAutospacing="0"/>
        <w:ind w:left="720" w:firstLine="720"/>
        <w:jc w:val="both"/>
        <w:rPr>
          <w:rFonts w:ascii="Arial" w:hAnsi="Arial" w:cs="Arial"/>
          <w:color w:val="000000"/>
          <w:sz w:val="23"/>
          <w:szCs w:val="23"/>
        </w:rPr>
      </w:pPr>
      <w:r>
        <w:rPr>
          <w:rFonts w:ascii="Arial" w:hAnsi="Arial" w:cs="Arial"/>
          <w:color w:val="000000"/>
          <w:sz w:val="23"/>
          <w:szCs w:val="23"/>
        </w:rPr>
        <w:t>While on our trip, our team took an extensive amount of photographs to remember our days and be able to expl</w:t>
      </w:r>
      <w:bookmarkStart w:id="0" w:name="_GoBack"/>
      <w:bookmarkEnd w:id="0"/>
      <w:r>
        <w:rPr>
          <w:rFonts w:ascii="Arial" w:hAnsi="Arial" w:cs="Arial"/>
          <w:color w:val="000000"/>
          <w:sz w:val="23"/>
          <w:szCs w:val="23"/>
        </w:rPr>
        <w:t xml:space="preserve">ain our trip and findings to our team back at Purdue.  Below are a few photographs relating to the project development on our assessment </w:t>
      </w:r>
      <w:proofErr w:type="gramStart"/>
      <w:r>
        <w:rPr>
          <w:rFonts w:ascii="Arial" w:hAnsi="Arial" w:cs="Arial"/>
          <w:color w:val="000000"/>
          <w:sz w:val="23"/>
          <w:szCs w:val="23"/>
        </w:rPr>
        <w:t>trip.</w:t>
      </w:r>
      <w:proofErr w:type="gramEnd"/>
    </w:p>
    <w:p w:rsidR="00CC4C76" w:rsidRDefault="00CC4C76" w:rsidP="00CC4C76">
      <w:pPr>
        <w:pStyle w:val="NormalWeb"/>
        <w:spacing w:before="0" w:beforeAutospacing="0" w:after="0" w:afterAutospacing="0"/>
        <w:ind w:left="720" w:firstLine="720"/>
        <w:jc w:val="both"/>
        <w:rPr>
          <w:rFonts w:ascii="Arial" w:hAnsi="Arial" w:cs="Arial"/>
          <w:color w:val="000000"/>
          <w:sz w:val="23"/>
          <w:szCs w:val="23"/>
        </w:rPr>
      </w:pPr>
    </w:p>
    <w:p w:rsidR="00CC4C76" w:rsidRDefault="00CC4C76" w:rsidP="00CC4C76">
      <w:pPr>
        <w:pStyle w:val="NormalWeb"/>
        <w:spacing w:before="0" w:beforeAutospacing="0" w:after="0" w:afterAutospacing="0"/>
        <w:jc w:val="center"/>
      </w:pPr>
      <w:r>
        <w:rPr>
          <w:noProof/>
        </w:rPr>
        <w:drawing>
          <wp:inline distT="0" distB="0" distL="0" distR="0" wp14:anchorId="548510E5" wp14:editId="0FE615B5">
            <wp:extent cx="3821430" cy="1433195"/>
            <wp:effectExtent l="0" t="0" r="762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1430" cy="1433195"/>
                    </a:xfrm>
                    <a:prstGeom prst="rect">
                      <a:avLst/>
                    </a:prstGeom>
                    <a:noFill/>
                    <a:ln>
                      <a:noFill/>
                    </a:ln>
                  </pic:spPr>
                </pic:pic>
              </a:graphicData>
            </a:graphic>
          </wp:inline>
        </w:drawing>
      </w:r>
    </w:p>
    <w:p w:rsidR="00CC4C76" w:rsidRDefault="00CC4C76" w:rsidP="00CC4C76">
      <w:pPr>
        <w:pStyle w:val="NormalWeb"/>
        <w:spacing w:before="0" w:beforeAutospacing="0" w:after="0" w:afterAutospacing="0"/>
        <w:jc w:val="center"/>
        <w:rPr>
          <w:rFonts w:ascii="Arial" w:hAnsi="Arial" w:cs="Arial"/>
          <w:color w:val="000000"/>
          <w:sz w:val="23"/>
          <w:szCs w:val="23"/>
        </w:rPr>
      </w:pPr>
      <w:r>
        <w:rPr>
          <w:rFonts w:ascii="Arial" w:hAnsi="Arial" w:cs="Arial"/>
          <w:color w:val="000000"/>
          <w:sz w:val="23"/>
          <w:szCs w:val="23"/>
        </w:rPr>
        <w:t xml:space="preserve">Above are pictures of Rita, the teacher of Catering at the vocation school, cooking a meal on the typical three-stone firewood </w:t>
      </w:r>
      <w:proofErr w:type="gramStart"/>
      <w:r>
        <w:rPr>
          <w:rFonts w:ascii="Arial" w:hAnsi="Arial" w:cs="Arial"/>
          <w:color w:val="000000"/>
          <w:sz w:val="23"/>
          <w:szCs w:val="23"/>
        </w:rPr>
        <w:t>stoves.</w:t>
      </w:r>
      <w:proofErr w:type="gramEnd"/>
      <w:r>
        <w:rPr>
          <w:rFonts w:ascii="Arial" w:hAnsi="Arial" w:cs="Arial"/>
          <w:color w:val="000000"/>
          <w:sz w:val="23"/>
          <w:szCs w:val="23"/>
        </w:rPr>
        <w:t xml:space="preserve">  Aside from the large amount of firewood used, this type of cooking creates lots of smoke, often bothering the eyes of the cooks.</w:t>
      </w:r>
    </w:p>
    <w:p w:rsidR="00CC4C76" w:rsidRDefault="00CC4C76" w:rsidP="00CC4C76">
      <w:pPr>
        <w:pStyle w:val="NormalWeb"/>
        <w:spacing w:before="0" w:beforeAutospacing="0" w:after="0" w:afterAutospacing="0"/>
        <w:jc w:val="center"/>
        <w:rPr>
          <w:rFonts w:ascii="Arial" w:hAnsi="Arial" w:cs="Arial"/>
          <w:color w:val="000000"/>
          <w:sz w:val="23"/>
          <w:szCs w:val="23"/>
        </w:rPr>
      </w:pPr>
    </w:p>
    <w:p w:rsidR="00CC4C76" w:rsidRDefault="00CC4C76" w:rsidP="00CC4C76">
      <w:pPr>
        <w:pStyle w:val="NormalWeb"/>
        <w:spacing w:before="0" w:beforeAutospacing="0" w:after="0" w:afterAutospacing="0"/>
        <w:jc w:val="center"/>
      </w:pPr>
      <w:r>
        <w:rPr>
          <w:noProof/>
        </w:rPr>
        <w:drawing>
          <wp:inline distT="0" distB="0" distL="0" distR="0" wp14:anchorId="08DB858B" wp14:editId="689ECF3B">
            <wp:extent cx="3821430" cy="2838450"/>
            <wp:effectExtent l="0" t="0" r="762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1430" cy="2838450"/>
                    </a:xfrm>
                    <a:prstGeom prst="rect">
                      <a:avLst/>
                    </a:prstGeom>
                    <a:noFill/>
                    <a:ln>
                      <a:noFill/>
                    </a:ln>
                  </pic:spPr>
                </pic:pic>
              </a:graphicData>
            </a:graphic>
          </wp:inline>
        </w:drawing>
      </w:r>
    </w:p>
    <w:p w:rsidR="00CC4C76" w:rsidRDefault="00CC4C76" w:rsidP="00CC4C76">
      <w:pPr>
        <w:pStyle w:val="NormalWeb"/>
        <w:spacing w:before="0" w:beforeAutospacing="0" w:after="0" w:afterAutospacing="0"/>
        <w:jc w:val="center"/>
        <w:rPr>
          <w:rFonts w:ascii="Arial" w:hAnsi="Arial" w:cs="Arial"/>
          <w:color w:val="000000"/>
          <w:sz w:val="23"/>
          <w:szCs w:val="23"/>
        </w:rPr>
      </w:pPr>
      <w:r>
        <w:rPr>
          <w:rFonts w:ascii="Arial" w:hAnsi="Arial" w:cs="Arial"/>
          <w:color w:val="000000"/>
          <w:sz w:val="23"/>
          <w:szCs w:val="23"/>
        </w:rPr>
        <w:t>Above are a few pictures of the school grounds, including some animals, land (potato patch), and their boreholes where they get water for drinking.  These are just a few of the factors that led to our conclusion that a biogas digester is feasible for the school.</w:t>
      </w:r>
    </w:p>
    <w:p w:rsidR="00CC4C76" w:rsidRDefault="00CC4C76" w:rsidP="00CC4C76">
      <w:pPr>
        <w:pStyle w:val="NormalWeb"/>
        <w:spacing w:before="0" w:beforeAutospacing="0" w:after="0" w:afterAutospacing="0"/>
        <w:jc w:val="center"/>
      </w:pPr>
      <w:r>
        <w:rPr>
          <w:noProof/>
        </w:rPr>
        <w:lastRenderedPageBreak/>
        <w:drawing>
          <wp:inline distT="0" distB="0" distL="0" distR="0" wp14:anchorId="2F80EAF1" wp14:editId="7FC1F797">
            <wp:extent cx="5172710" cy="3889375"/>
            <wp:effectExtent l="0" t="0" r="889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710" cy="3889375"/>
                    </a:xfrm>
                    <a:prstGeom prst="rect">
                      <a:avLst/>
                    </a:prstGeom>
                    <a:noFill/>
                    <a:ln>
                      <a:noFill/>
                    </a:ln>
                  </pic:spPr>
                </pic:pic>
              </a:graphicData>
            </a:graphic>
          </wp:inline>
        </w:drawing>
      </w:r>
    </w:p>
    <w:p w:rsidR="00CC4C76" w:rsidRDefault="00CC4C76" w:rsidP="00CC4C76">
      <w:pPr>
        <w:pStyle w:val="NormalWeb"/>
        <w:spacing w:before="0" w:beforeAutospacing="0" w:after="0" w:afterAutospacing="0"/>
        <w:jc w:val="center"/>
        <w:rPr>
          <w:rFonts w:ascii="Arial" w:hAnsi="Arial" w:cs="Arial"/>
          <w:color w:val="000000"/>
          <w:sz w:val="23"/>
          <w:szCs w:val="23"/>
        </w:rPr>
      </w:pPr>
      <w:r>
        <w:rPr>
          <w:rFonts w:ascii="Arial" w:hAnsi="Arial" w:cs="Arial"/>
          <w:color w:val="000000"/>
          <w:sz w:val="23"/>
          <w:szCs w:val="23"/>
        </w:rPr>
        <w:t xml:space="preserve">The top two pictures are of our team conducting water tests (left) and exploring the property (right).  The bottom two are of us with the school students (left) and learning about the </w:t>
      </w:r>
      <w:proofErr w:type="spellStart"/>
      <w:r>
        <w:rPr>
          <w:rFonts w:ascii="Arial" w:hAnsi="Arial" w:cs="Arial"/>
          <w:color w:val="000000"/>
          <w:sz w:val="23"/>
          <w:szCs w:val="23"/>
        </w:rPr>
        <w:t>Nakyenyi</w:t>
      </w:r>
      <w:proofErr w:type="spellEnd"/>
      <w:r>
        <w:rPr>
          <w:rFonts w:ascii="Arial" w:hAnsi="Arial" w:cs="Arial"/>
          <w:color w:val="000000"/>
          <w:sz w:val="23"/>
          <w:szCs w:val="23"/>
        </w:rPr>
        <w:t xml:space="preserve"> community culture from Francis (a project partner from BUSODA).  These are just a few examples of the activities we did on the trip to better understand our project and the community.</w:t>
      </w:r>
    </w:p>
    <w:p w:rsidR="00CC4C76" w:rsidRDefault="00CC4C76" w:rsidP="00CC4C76">
      <w:pPr>
        <w:pStyle w:val="NormalWeb"/>
        <w:spacing w:before="0" w:beforeAutospacing="0" w:after="0" w:afterAutospacing="0"/>
        <w:jc w:val="center"/>
        <w:rPr>
          <w:rFonts w:ascii="Arial" w:hAnsi="Arial" w:cs="Arial"/>
          <w:color w:val="000000"/>
          <w:sz w:val="23"/>
          <w:szCs w:val="23"/>
        </w:rPr>
      </w:pPr>
    </w:p>
    <w:p w:rsidR="00CC4C76" w:rsidRDefault="00CC4C76" w:rsidP="00CC4C76">
      <w:pPr>
        <w:pStyle w:val="NormalWeb"/>
        <w:spacing w:before="0" w:beforeAutospacing="0" w:after="0" w:afterAutospacing="0"/>
        <w:jc w:val="center"/>
      </w:pPr>
      <w:r>
        <w:rPr>
          <w:noProof/>
        </w:rPr>
        <w:drawing>
          <wp:inline distT="0" distB="0" distL="0" distR="0" wp14:anchorId="4F44461A" wp14:editId="0942432B">
            <wp:extent cx="3098165" cy="2320290"/>
            <wp:effectExtent l="0" t="0" r="6985" b="381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165" cy="2320290"/>
                    </a:xfrm>
                    <a:prstGeom prst="rect">
                      <a:avLst/>
                    </a:prstGeom>
                    <a:noFill/>
                    <a:ln>
                      <a:noFill/>
                    </a:ln>
                  </pic:spPr>
                </pic:pic>
              </a:graphicData>
            </a:graphic>
          </wp:inline>
        </w:drawing>
      </w:r>
    </w:p>
    <w:p w:rsidR="001638F9" w:rsidRDefault="00CC4C76" w:rsidP="00CC4C76">
      <w:pPr>
        <w:pStyle w:val="NormalWeb"/>
        <w:spacing w:before="0" w:beforeAutospacing="0" w:after="0" w:afterAutospacing="0"/>
        <w:jc w:val="center"/>
      </w:pPr>
      <w:r>
        <w:rPr>
          <w:rFonts w:ascii="Arial" w:hAnsi="Arial" w:cs="Arial"/>
          <w:color w:val="000000"/>
          <w:sz w:val="23"/>
          <w:szCs w:val="23"/>
        </w:rPr>
        <w:t>This last photo is of the First Chairman (left) and the Executive Director of BUSODA (</w:t>
      </w:r>
      <w:proofErr w:type="spellStart"/>
      <w:r>
        <w:rPr>
          <w:rFonts w:ascii="Arial" w:hAnsi="Arial" w:cs="Arial"/>
          <w:color w:val="000000"/>
          <w:sz w:val="23"/>
          <w:szCs w:val="23"/>
        </w:rPr>
        <w:t>Daudi</w:t>
      </w:r>
      <w:proofErr w:type="spellEnd"/>
      <w:r>
        <w:rPr>
          <w:rFonts w:ascii="Arial" w:hAnsi="Arial" w:cs="Arial"/>
          <w:color w:val="000000"/>
          <w:sz w:val="23"/>
          <w:szCs w:val="23"/>
        </w:rPr>
        <w:t xml:space="preserve"> </w:t>
      </w:r>
      <w:proofErr w:type="spellStart"/>
      <w:r>
        <w:rPr>
          <w:rFonts w:ascii="Arial" w:hAnsi="Arial" w:cs="Arial"/>
          <w:color w:val="000000"/>
          <w:sz w:val="23"/>
          <w:szCs w:val="23"/>
        </w:rPr>
        <w:t>Ssentamu</w:t>
      </w:r>
      <w:proofErr w:type="spellEnd"/>
      <w:r>
        <w:rPr>
          <w:rFonts w:ascii="Arial" w:hAnsi="Arial" w:cs="Arial"/>
          <w:color w:val="000000"/>
          <w:sz w:val="23"/>
          <w:szCs w:val="23"/>
        </w:rPr>
        <w:t>) (right) signing the Project Partner Agreement after we held a community meeting where the community unanimously agreed to support a biogas digester project.</w:t>
      </w:r>
    </w:p>
    <w:sectPr w:rsidR="00163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6"/>
    <w:rsid w:val="001638F9"/>
    <w:rsid w:val="00CC4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C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4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C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4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223</Words>
  <Characters>1275</Characters>
  <Application>Microsoft Office Word</Application>
  <DocSecurity>0</DocSecurity>
  <Lines>10</Lines>
  <Paragraphs>2</Paragraphs>
  <ScaleCrop>false</ScaleCrop>
  <Company>Toshiba</Company>
  <LinksUpToDate>false</LinksUpToDate>
  <CharactersWithSpaces>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Rafeela</dc:creator>
  <cp:lastModifiedBy>Rafeela</cp:lastModifiedBy>
  <cp:revision>1</cp:revision>
  <dcterms:created xsi:type="dcterms:W3CDTF">2014-07-25T11:50:00Z</dcterms:created>
  <dcterms:modified xsi:type="dcterms:W3CDTF">2014-07-25T11:53:00Z</dcterms:modified>
</cp:coreProperties>
</file>