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79" w:rsidRPr="00B34B79" w:rsidRDefault="00B34B79" w:rsidP="00B34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B050"/>
          <w:sz w:val="32"/>
          <w:szCs w:val="32"/>
        </w:rPr>
        <w:t>ESE All-Cohort Series for Students and Faculty</w:t>
      </w:r>
    </w:p>
    <w:p w:rsidR="00B34B79" w:rsidRPr="00B34B79" w:rsidRDefault="00B34B79" w:rsidP="00B34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ESE Keystone Series</w:t>
      </w:r>
    </w:p>
    <w:p w:rsidR="00B34B79" w:rsidRPr="00B34B79" w:rsidRDefault="00B34B79" w:rsidP="00B34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Wednesday, January 25</w:t>
      </w: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:rsidR="00B34B79" w:rsidRPr="00B34B79" w:rsidRDefault="00B34B79" w:rsidP="00B34B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5:30-7:30PM </w:t>
      </w:r>
    </w:p>
    <w:p w:rsidR="00B34B79" w:rsidRPr="00B34B79" w:rsidRDefault="00B34B79" w:rsidP="00B34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 xml:space="preserve">Discovery Learning Research Center (DLRC) </w:t>
      </w:r>
    </w:p>
    <w:p w:rsidR="00B34B79" w:rsidRPr="00B34B79" w:rsidRDefault="00B34B79" w:rsidP="00B34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>The series will be discussed further this coming Tuesday, Jan. 10</w:t>
      </w:r>
      <w:r w:rsidRPr="00B34B79">
        <w:rPr>
          <w:rFonts w:ascii="Calibri" w:eastAsia="Times New Roman" w:hAnsi="Calibri" w:cs="Times New Roman"/>
          <w:b/>
          <w:bCs/>
          <w:sz w:val="24"/>
          <w:szCs w:val="24"/>
          <w:vertAlign w:val="superscript"/>
        </w:rPr>
        <w:t>th</w:t>
      </w: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 xml:space="preserve"> at ESE </w:t>
      </w:r>
      <w:r w:rsidR="00006960">
        <w:rPr>
          <w:rFonts w:ascii="Calibri" w:eastAsia="Times New Roman" w:hAnsi="Calibri" w:cs="Times New Roman"/>
          <w:b/>
          <w:bCs/>
          <w:sz w:val="24"/>
          <w:szCs w:val="24"/>
        </w:rPr>
        <w:t>Colloquium/S</w:t>
      </w: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 xml:space="preserve">eminar, Lilly 2-425 at 4:45PM. </w:t>
      </w:r>
    </w:p>
    <w:p w:rsidR="00B34B79" w:rsidRPr="00B34B79" w:rsidRDefault="00B34B79" w:rsidP="00B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You may have heard about the proposed </w:t>
      </w:r>
      <w:hyperlink r:id="rId4" w:tgtFrame="_blank" w:history="1">
        <w:r w:rsidRPr="00B34B7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 xml:space="preserve">TransCanada Keystone XL Pipeline </w:t>
        </w:r>
      </w:hyperlink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from the Canadian Tar Sands. The </w:t>
      </w:r>
      <w:hyperlink r:id="rId5" w:history="1">
        <w:r w:rsidRPr="00B34B79">
          <w:rPr>
            <w:rStyle w:val="Hyperlink"/>
            <w:rFonts w:ascii="Calibri" w:eastAsia="Times New Roman" w:hAnsi="Calibri" w:cs="Times New Roman"/>
            <w:sz w:val="24"/>
            <w:szCs w:val="24"/>
          </w:rPr>
          <w:t>current Keystone XL proposal</w:t>
        </w:r>
      </w:hyperlink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 exists in the middle of a climate change, air quality, water quality, environmental justice, indigenous representation, North American trade, energy security, 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nd private property rights nexus</w:t>
      </w:r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It relies on big picture thinkers to connect the dots, and detail-oriented masters to see the trees through the </w:t>
      </w:r>
      <w:hyperlink r:id="rId6" w:history="1">
        <w:r w:rsidRPr="00F74304">
          <w:rPr>
            <w:rStyle w:val="Hyperlink"/>
            <w:rFonts w:ascii="Calibri" w:eastAsia="Times New Roman" w:hAnsi="Calibri" w:cs="Times New Roman"/>
            <w:sz w:val="24"/>
            <w:szCs w:val="24"/>
          </w:rPr>
          <w:t>dense information forest</w:t>
        </w:r>
      </w:hyperlink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B34B79" w:rsidRPr="00B34B79" w:rsidRDefault="00B34B79" w:rsidP="00B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pipeline proposal is one of the most significant interdisciplinary topics happening in ecological and policy sciences today. However, </w:t>
      </w:r>
      <w:hyperlink r:id="rId7" w:history="1">
        <w:r w:rsidRPr="00B34B79">
          <w:rPr>
            <w:rStyle w:val="Hyperlink"/>
            <w:rFonts w:ascii="Calibri" w:eastAsia="Times New Roman" w:hAnsi="Calibri" w:cs="Times New Roman"/>
            <w:sz w:val="24"/>
            <w:szCs w:val="24"/>
          </w:rPr>
          <w:t>recent politicized rhetoric</w:t>
        </w:r>
      </w:hyperlink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 has influenced national discussion on the topic. This provides an incredible and pressing opportunity to explore a complex, international issue from many different angles across physical and social science perspectives. </w:t>
      </w:r>
    </w:p>
    <w:p w:rsidR="00B34B79" w:rsidRPr="00B34B79" w:rsidRDefault="00B34B79" w:rsidP="00B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>Information leading up to and included in the January 25</w:t>
      </w:r>
      <w:r w:rsidRPr="00B34B79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Pr="00B34B79">
        <w:rPr>
          <w:rFonts w:ascii="Calibri" w:eastAsia="Times New Roman" w:hAnsi="Calibri" w:cs="Times New Roman"/>
          <w:color w:val="000000"/>
          <w:sz w:val="24"/>
          <w:szCs w:val="24"/>
        </w:rPr>
        <w:t xml:space="preserve"> event is intended to give ESE students and faculty an opportunity to become familiar with the topic, including the literature, viewpoints, and interdisciplinary perspectives surrounding the pipeline proposal. </w:t>
      </w:r>
      <w:r w:rsidRPr="00B34B7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This all-cohort event will be followed by a panel discussion in February, open to ESE, other campus programs, and the public. </w:t>
      </w:r>
    </w:p>
    <w:p w:rsidR="00B34B79" w:rsidRPr="00B34B79" w:rsidRDefault="00B34B79" w:rsidP="00B34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79">
        <w:rPr>
          <w:rFonts w:ascii="Calibri" w:eastAsia="Times New Roman" w:hAnsi="Calibri" w:cs="Times New Roman"/>
          <w:sz w:val="24"/>
          <w:szCs w:val="24"/>
        </w:rPr>
        <w:t>Stay tuned for more updates, mark January 25</w:t>
      </w:r>
      <w:r w:rsidRPr="00B34B79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Pr="00B34B79">
        <w:rPr>
          <w:rFonts w:ascii="Calibri" w:eastAsia="Times New Roman" w:hAnsi="Calibri" w:cs="Times New Roman"/>
          <w:sz w:val="24"/>
          <w:szCs w:val="24"/>
        </w:rPr>
        <w:t xml:space="preserve"> on your calendar, and to learn more about what’s happening or become involved in the process from the ground up, </w:t>
      </w: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>consider attending Tuesday, Jan. 10</w:t>
      </w:r>
      <w:r w:rsidRPr="00006960">
        <w:rPr>
          <w:rFonts w:ascii="Calibri" w:eastAsia="Times New Roman" w:hAnsi="Calibri" w:cs="Times New Roman"/>
          <w:b/>
          <w:bCs/>
          <w:sz w:val="24"/>
          <w:szCs w:val="24"/>
          <w:vertAlign w:val="superscript"/>
        </w:rPr>
        <w:t>th</w:t>
      </w:r>
      <w:r w:rsidR="00006960">
        <w:rPr>
          <w:rFonts w:ascii="Calibri" w:eastAsia="Times New Roman" w:hAnsi="Calibri" w:cs="Times New Roman"/>
          <w:b/>
          <w:bCs/>
          <w:sz w:val="24"/>
          <w:szCs w:val="24"/>
        </w:rPr>
        <w:t>,</w:t>
      </w: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 xml:space="preserve"> ESE</w:t>
      </w:r>
      <w:r w:rsidR="00006960">
        <w:rPr>
          <w:rFonts w:ascii="Calibri" w:eastAsia="Times New Roman" w:hAnsi="Calibri" w:cs="Times New Roman"/>
          <w:b/>
          <w:bCs/>
          <w:sz w:val="24"/>
          <w:szCs w:val="24"/>
        </w:rPr>
        <w:t xml:space="preserve"> Colloquium/S</w:t>
      </w:r>
      <w:r w:rsidRPr="00B34B79">
        <w:rPr>
          <w:rFonts w:ascii="Calibri" w:eastAsia="Times New Roman" w:hAnsi="Calibri" w:cs="Times New Roman"/>
          <w:b/>
          <w:bCs/>
          <w:sz w:val="24"/>
          <w:szCs w:val="24"/>
        </w:rPr>
        <w:t>eminar</w:t>
      </w:r>
      <w:r w:rsidRPr="00B34B79">
        <w:rPr>
          <w:rFonts w:ascii="Calibri" w:eastAsia="Times New Roman" w:hAnsi="Calibri" w:cs="Times New Roman"/>
          <w:sz w:val="24"/>
          <w:szCs w:val="24"/>
        </w:rPr>
        <w:t xml:space="preserve">. We’ll share more information, specifically how to be involved in the all-cohort effort to investigate information resources, develop key topics of interest, and engage the ESE and broader Purdue communities. </w:t>
      </w:r>
    </w:p>
    <w:p w:rsidR="00915534" w:rsidRDefault="00915534"/>
    <w:sectPr w:rsidR="00915534" w:rsidSect="0091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4B79"/>
    <w:rsid w:val="00006960"/>
    <w:rsid w:val="00547242"/>
    <w:rsid w:val="00915534"/>
    <w:rsid w:val="00954A30"/>
    <w:rsid w:val="00B34B79"/>
    <w:rsid w:val="00F7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B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B7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4B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ydrocarbonprocessing.com/Article/2956270/Latest-News/US-Republicans-pressure-Obama-for-decision-on-Keystone-XL-pipelin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crs.com/document/R41668/2011-03-04/" TargetMode="External"/><Relationship Id="rId5" Type="http://schemas.openxmlformats.org/officeDocument/2006/relationships/hyperlink" Target="http://www.keystonepipeline-xl.state.gov/clientsite/keystonexl.nsf?Open" TargetMode="External"/><Relationship Id="rId4" Type="http://schemas.openxmlformats.org/officeDocument/2006/relationships/hyperlink" Target="https://owa.purdue.edu/owa/redir.aspx?C=778920ef180b40b59d314c08b0b0e80b&amp;URL=http%3a%2f%2fen.wikipedia.org%2fwiki%2fKeystone_Pipeli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cmeinder</cp:lastModifiedBy>
  <cp:revision>2</cp:revision>
  <dcterms:created xsi:type="dcterms:W3CDTF">2012-01-04T19:49:00Z</dcterms:created>
  <dcterms:modified xsi:type="dcterms:W3CDTF">2012-01-04T19:49:00Z</dcterms:modified>
</cp:coreProperties>
</file>