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7F99" w14:textId="7680DA99" w:rsidR="00843376" w:rsidRPr="00843376" w:rsidRDefault="00843376" w:rsidP="00843376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43376">
        <w:rPr>
          <w:rFonts w:ascii="Times New Roman" w:eastAsia="Times New Roman" w:hAnsi="Times New Roman" w:cs="Times New Roman"/>
          <w:b/>
          <w:bCs/>
          <w:color w:val="000000"/>
        </w:rPr>
        <w:t>Impact of Work</w:t>
      </w:r>
    </w:p>
    <w:p w14:paraId="2A193729" w14:textId="77777777" w:rsidR="00843376" w:rsidRPr="00843376" w:rsidRDefault="00843376" w:rsidP="0084337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12ED4D7" w14:textId="4CDF8830" w:rsidR="00843376" w:rsidRDefault="00134EA8" w:rsidP="00843376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34EA8">
        <w:rPr>
          <w:rFonts w:ascii="Times New Roman" w:eastAsia="Times New Roman" w:hAnsi="Times New Roman" w:cs="Times New Roman"/>
          <w:color w:val="000000"/>
          <w:sz w:val="22"/>
          <w:szCs w:val="22"/>
        </w:rPr>
        <w:t>Alexeenko</w:t>
      </w:r>
      <w:r w:rsidR="008325C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134EA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developed </w:t>
      </w:r>
      <w:r w:rsidR="004B5F96">
        <w:rPr>
          <w:rFonts w:ascii="Times New Roman" w:eastAsia="Times New Roman" w:hAnsi="Times New Roman" w:cs="Times New Roman"/>
          <w:color w:val="000000"/>
          <w:sz w:val="22"/>
          <w:szCs w:val="22"/>
        </w:rPr>
        <w:t>new</w:t>
      </w:r>
      <w:r w:rsidRPr="00134EA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computational algorithms and solvers for the deterministic, as opposed to the stochastic, solution of rarefied flow problems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C7010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enabling study of </w:t>
      </w:r>
      <w:r w:rsidRPr="00134EA8">
        <w:rPr>
          <w:rFonts w:ascii="Times New Roman" w:eastAsia="Times New Roman" w:hAnsi="Times New Roman" w:cs="Times New Roman"/>
          <w:color w:val="000000"/>
          <w:sz w:val="22"/>
          <w:szCs w:val="22"/>
        </w:rPr>
        <w:t>low-speed and/or unsteady flows address</w:t>
      </w:r>
      <w:r w:rsidR="00C70103">
        <w:rPr>
          <w:rFonts w:ascii="Times New Roman" w:eastAsia="Times New Roman" w:hAnsi="Times New Roman" w:cs="Times New Roman"/>
          <w:color w:val="000000"/>
          <w:sz w:val="22"/>
          <w:szCs w:val="22"/>
        </w:rPr>
        <w:t>ing</w:t>
      </w:r>
      <w:r w:rsidRPr="00134EA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challenging problems, such as the aerodynamic damping</w:t>
      </w:r>
      <w:r w:rsidR="004B5F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thermal </w:t>
      </w:r>
      <w:r w:rsidR="000805F2">
        <w:rPr>
          <w:rFonts w:ascii="Times New Roman" w:eastAsia="Times New Roman" w:hAnsi="Times New Roman" w:cs="Times New Roman"/>
          <w:color w:val="000000"/>
          <w:sz w:val="22"/>
          <w:szCs w:val="22"/>
        </w:rPr>
        <w:t>transport,</w:t>
      </w:r>
      <w:r w:rsidR="004B5F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shock propagation in </w:t>
      </w:r>
      <w:r w:rsidRPr="00134EA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MEMS. </w:t>
      </w:r>
      <w:r w:rsidR="000805F2"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 w:rsidRPr="00134EA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he research led to </w:t>
      </w:r>
      <w:r w:rsidR="002D32F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technologies </w:t>
      </w:r>
      <w:r w:rsidRPr="00134EA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that exploit the unique microscale, rarefied flow physics for gas sensing and </w:t>
      </w:r>
      <w:proofErr w:type="spellStart"/>
      <w:r w:rsidRPr="00134EA8">
        <w:rPr>
          <w:rFonts w:ascii="Times New Roman" w:eastAsia="Times New Roman" w:hAnsi="Times New Roman" w:cs="Times New Roman"/>
          <w:color w:val="000000"/>
          <w:sz w:val="22"/>
          <w:szCs w:val="22"/>
        </w:rPr>
        <w:t>smallsat</w:t>
      </w:r>
      <w:proofErr w:type="spellEnd"/>
      <w:r w:rsidRPr="00134EA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propulsion.</w:t>
      </w:r>
      <w:r w:rsidR="004B5F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Prof. </w:t>
      </w:r>
      <w:proofErr w:type="spellStart"/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>Alexeenko’s</w:t>
      </w:r>
      <w:proofErr w:type="spellEnd"/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has been the first to </w:t>
      </w:r>
      <w:r w:rsidR="002D32F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develop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computational fluid dynamics and rarefied gas dynamics </w:t>
      </w:r>
      <w:r w:rsidR="002D32F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framework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to </w:t>
      </w:r>
      <w:r w:rsidR="0033415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address fundamental problems in </w:t>
      </w:r>
      <w:r w:rsidR="007862FB">
        <w:rPr>
          <w:rFonts w:ascii="Times New Roman" w:eastAsia="Times New Roman" w:hAnsi="Times New Roman" w:cs="Times New Roman"/>
          <w:color w:val="000000"/>
          <w:sz w:val="22"/>
          <w:szCs w:val="22"/>
        </w:rPr>
        <w:t>pharmaceutical lyophilization such as</w:t>
      </w:r>
      <w:r w:rsidR="004B5F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D32F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quantification </w:t>
      </w:r>
      <w:r w:rsidR="007862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of </w:t>
      </w:r>
      <w:r w:rsidR="0033415B">
        <w:rPr>
          <w:rFonts w:ascii="Times New Roman" w:eastAsia="Times New Roman" w:hAnsi="Times New Roman" w:cs="Times New Roman"/>
          <w:color w:val="000000"/>
          <w:sz w:val="22"/>
          <w:szCs w:val="22"/>
        </w:rPr>
        <w:t>equipment capability limit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In 2014 she co-founded </w:t>
      </w:r>
      <w:proofErr w:type="spellStart"/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>Lyohub</w:t>
      </w:r>
      <w:proofErr w:type="spellEnd"/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the first-of-its-kind government-industry-academic partnership to advance lyophilization for pharmaceutical and </w:t>
      </w:r>
      <w:r w:rsidR="008319ED">
        <w:rPr>
          <w:rFonts w:ascii="Times New Roman" w:eastAsia="Times New Roman" w:hAnsi="Times New Roman" w:cs="Times New Roman"/>
          <w:color w:val="000000"/>
          <w:sz w:val="22"/>
          <w:szCs w:val="22"/>
        </w:rPr>
        <w:t>biotech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86635">
        <w:rPr>
          <w:rFonts w:ascii="Times New Roman" w:eastAsia="Times New Roman" w:hAnsi="Times New Roman" w:cs="Times New Roman"/>
          <w:color w:val="000000"/>
          <w:sz w:val="22"/>
          <w:szCs w:val="22"/>
        </w:rPr>
        <w:t>product manufacturing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>. Lyophilization</w:t>
      </w:r>
      <w:r w:rsidR="000349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or </w:t>
      </w:r>
      <w:r w:rsidR="000349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pharmaceutical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freeze-drying, </w:t>
      </w:r>
      <w:r w:rsidR="000349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aims to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safely remove </w:t>
      </w:r>
      <w:r w:rsidR="000349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solvents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while subjecting </w:t>
      </w:r>
      <w:r w:rsidR="000349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drug product materials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to spacelike vacuum, </w:t>
      </w:r>
      <w:r w:rsidR="000349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resulting in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>shelf-stable</w:t>
      </w:r>
      <w:r w:rsidR="000349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>easy to reconstitute</w:t>
      </w:r>
      <w:r w:rsidR="000349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sterile product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FA1BE3">
        <w:rPr>
          <w:rFonts w:ascii="Times New Roman" w:eastAsia="Times New Roman" w:hAnsi="Times New Roman" w:cs="Times New Roman"/>
          <w:color w:val="000000"/>
          <w:sz w:val="22"/>
          <w:szCs w:val="22"/>
        </w:rPr>
        <w:t>It is</w:t>
      </w:r>
      <w:r w:rsidR="0076134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FA1B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however</w:t>
      </w:r>
      <w:r w:rsidR="0076134C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FA1B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one of the </w:t>
      </w:r>
      <w:r w:rsidR="007613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most time-consuming </w:t>
      </w:r>
      <w:r w:rsidR="00FA1B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and energy </w:t>
      </w:r>
      <w:r w:rsidR="007613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inefficient </w:t>
      </w:r>
      <w:r w:rsidR="00FA1BE3">
        <w:rPr>
          <w:rFonts w:ascii="Times New Roman" w:eastAsia="Times New Roman" w:hAnsi="Times New Roman" w:cs="Times New Roman"/>
          <w:color w:val="000000"/>
          <w:sz w:val="22"/>
          <w:szCs w:val="22"/>
        </w:rPr>
        <w:t>operations in pharmaceutical manufacturing</w:t>
      </w:r>
      <w:r w:rsidR="007613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is generally considered as the main bottleneck in sterile drug product manufacturing</w:t>
      </w:r>
      <w:r w:rsidR="00FA1B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>Alexeenko’s</w:t>
      </w:r>
      <w:proofErr w:type="spellEnd"/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team </w:t>
      </w:r>
      <w:r w:rsidR="00FA1B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has developed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>rigorous fluid dynamics</w:t>
      </w:r>
      <w:r w:rsidR="007613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approaches for lyophilization equipment analysis and design, sensors and</w:t>
      </w:r>
      <w:r w:rsidR="00FA1B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7613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software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to control and optimize </w:t>
      </w:r>
      <w:r w:rsidR="007613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ice sublimation </w:t>
      </w:r>
      <w:r w:rsidR="00FA1B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 the vacuum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environment. </w:t>
      </w:r>
      <w:r w:rsidR="005C02A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Over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30 industry </w:t>
      </w:r>
      <w:r w:rsidR="000349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companies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engage </w:t>
      </w:r>
      <w:r w:rsidR="000349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 </w:t>
      </w:r>
      <w:proofErr w:type="spellStart"/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>Lyohub</w:t>
      </w:r>
      <w:proofErr w:type="spellEnd"/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to </w:t>
      </w:r>
      <w:r w:rsidR="0055025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advance lyophilization technology for increased </w:t>
      </w:r>
      <w:r w:rsidR="001F2489">
        <w:rPr>
          <w:rFonts w:ascii="Times New Roman" w:eastAsia="Times New Roman" w:hAnsi="Times New Roman" w:cs="Times New Roman"/>
          <w:color w:val="000000"/>
          <w:sz w:val="22"/>
          <w:szCs w:val="22"/>
        </w:rPr>
        <w:t>availability of</w:t>
      </w:r>
      <w:r w:rsidR="0055025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life-saving medicines. Prof. Alexeenko </w:t>
      </w:r>
      <w:r w:rsidR="0082415B">
        <w:rPr>
          <w:rFonts w:ascii="Times New Roman" w:eastAsia="Times New Roman" w:hAnsi="Times New Roman" w:cs="Times New Roman"/>
          <w:color w:val="000000"/>
          <w:sz w:val="22"/>
          <w:szCs w:val="22"/>
        </w:rPr>
        <w:t>co-</w:t>
      </w:r>
      <w:r w:rsidR="00550259">
        <w:rPr>
          <w:rFonts w:ascii="Times New Roman" w:eastAsia="Times New Roman" w:hAnsi="Times New Roman" w:cs="Times New Roman"/>
          <w:color w:val="000000"/>
          <w:sz w:val="22"/>
          <w:szCs w:val="22"/>
        </w:rPr>
        <w:t>led</w:t>
      </w:r>
      <w:r w:rsidR="004748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82415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with Prof. Liz </w:t>
      </w:r>
      <w:proofErr w:type="spellStart"/>
      <w:r w:rsidR="0082415B">
        <w:rPr>
          <w:rFonts w:ascii="Times New Roman" w:eastAsia="Times New Roman" w:hAnsi="Times New Roman" w:cs="Times New Roman"/>
          <w:color w:val="000000"/>
          <w:sz w:val="22"/>
          <w:szCs w:val="22"/>
        </w:rPr>
        <w:t>Topp</w:t>
      </w:r>
      <w:proofErr w:type="spellEnd"/>
      <w:r w:rsidR="004748E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55025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development of the first lyophilization technology roadmap published in 2017 and </w:t>
      </w:r>
      <w:r w:rsidR="009A4C94">
        <w:rPr>
          <w:rFonts w:ascii="Times New Roman" w:eastAsia="Times New Roman" w:hAnsi="Times New Roman" w:cs="Times New Roman"/>
          <w:color w:val="000000"/>
          <w:sz w:val="22"/>
          <w:szCs w:val="22"/>
        </w:rPr>
        <w:t>co-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wrote the foundational best practices </w:t>
      </w:r>
      <w:r w:rsidR="0055025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paper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for lyophilization instrumentation </w:t>
      </w:r>
      <w:r w:rsidR="0055025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that became the basis of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>the first consensus technical standard in pharmaceutical lyophilization</w:t>
      </w:r>
      <w:r w:rsidR="000349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issue</w:t>
      </w:r>
      <w:r w:rsidR="0082415B"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 w:rsidR="000349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by ASTM in 2021.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Her 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works</w:t>
      </w:r>
      <w:proofErr w:type="gramEnd"/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>ha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>ve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informed </w:t>
      </w:r>
      <w:r w:rsidR="00F2197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industry 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best practices </w:t>
      </w:r>
      <w:r w:rsidR="000349FA">
        <w:rPr>
          <w:rFonts w:ascii="Times New Roman" w:eastAsia="Times New Roman" w:hAnsi="Times New Roman" w:cs="Times New Roman"/>
          <w:color w:val="000000"/>
          <w:sz w:val="22"/>
          <w:szCs w:val="22"/>
        </w:rPr>
        <w:t>in lyophilization process instrumentation, validation and scale up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Lifesaving applications that </w:t>
      </w:r>
      <w:proofErr w:type="spellStart"/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>Lyohub</w:t>
      </w:r>
      <w:proofErr w:type="spellEnd"/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researchers are working on include lyophilizing mRNA lipid nanoparticle (LNP) formulations </w:t>
      </w:r>
      <w:r w:rsidR="0011543C">
        <w:rPr>
          <w:rFonts w:ascii="Times New Roman" w:eastAsia="Times New Roman" w:hAnsi="Times New Roman" w:cs="Times New Roman"/>
          <w:color w:val="000000"/>
          <w:sz w:val="22"/>
          <w:szCs w:val="22"/>
        </w:rPr>
        <w:t>developed for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764F2E">
        <w:rPr>
          <w:rFonts w:ascii="Times New Roman" w:eastAsia="Times New Roman" w:hAnsi="Times New Roman" w:cs="Times New Roman"/>
          <w:color w:val="000000"/>
          <w:sz w:val="22"/>
          <w:szCs w:val="22"/>
        </w:rPr>
        <w:t>COVID19 vaccines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high-frequency microwave technology for accelerated lyophilization to </w:t>
      </w:r>
      <w:r w:rsidR="00FA1B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make the 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pharmaceutical, vaccine and diagnostic reagents </w:t>
      </w:r>
      <w:r w:rsidR="00FA1B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more readily available 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>outside the cold chain</w:t>
      </w:r>
      <w:r w:rsidR="00843376" w:rsidRPr="00843376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55025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739745CA" w14:textId="0D5D4A3A" w:rsidR="008D147C" w:rsidRDefault="008D147C" w:rsidP="00843376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EF53FA7" w14:textId="3FA87C29" w:rsidR="008D147C" w:rsidRPr="008D147C" w:rsidRDefault="008D147C" w:rsidP="008D147C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D147C">
        <w:rPr>
          <w:rFonts w:ascii="Times New Roman" w:eastAsia="Times New Roman" w:hAnsi="Times New Roman" w:cs="Times New Roman"/>
          <w:b/>
          <w:bCs/>
          <w:color w:val="000000"/>
        </w:rPr>
        <w:t>Evidence of Impact</w:t>
      </w:r>
    </w:p>
    <w:p w14:paraId="381030D7" w14:textId="77777777" w:rsidR="008D147C" w:rsidRPr="00843376" w:rsidRDefault="008D147C" w:rsidP="00843376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1245ED2" w14:textId="301B8E88" w:rsidR="00CD4F6A" w:rsidRPr="0073314C" w:rsidRDefault="009301FF" w:rsidP="0073314C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impact on Prof.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Alexeenko’s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8663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work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 pharmaceutical lyophilization is </w:t>
      </w:r>
      <w:r w:rsidR="0060704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evidenced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by </w:t>
      </w:r>
      <w:r w:rsidR="008B550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broad </w:t>
      </w:r>
      <w:r w:rsidR="007331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industry </w:t>
      </w:r>
      <w:r w:rsidR="00111A57">
        <w:rPr>
          <w:rFonts w:ascii="Times New Roman" w:eastAsia="Times New Roman" w:hAnsi="Times New Roman" w:cs="Times New Roman"/>
          <w:color w:val="000000"/>
          <w:sz w:val="22"/>
          <w:szCs w:val="22"/>
        </w:rPr>
        <w:t>engagement</w:t>
      </w:r>
      <w:r w:rsidR="00456D1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adoption. </w:t>
      </w:r>
      <w:r w:rsidR="00111A5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</w:t>
      </w:r>
      <w:proofErr w:type="spellStart"/>
      <w:r w:rsidR="00111A57">
        <w:rPr>
          <w:rFonts w:ascii="Times New Roman" w:eastAsia="Times New Roman" w:hAnsi="Times New Roman" w:cs="Times New Roman"/>
          <w:color w:val="000000"/>
          <w:sz w:val="22"/>
          <w:szCs w:val="22"/>
        </w:rPr>
        <w:t>LyoHU</w:t>
      </w:r>
      <w:r w:rsidR="0075504B">
        <w:rPr>
          <w:rFonts w:ascii="Times New Roman" w:eastAsia="Times New Roman" w:hAnsi="Times New Roman" w:cs="Times New Roman"/>
          <w:color w:val="000000"/>
          <w:sz w:val="22"/>
          <w:szCs w:val="22"/>
        </w:rPr>
        <w:t>B</w:t>
      </w:r>
      <w:proofErr w:type="spellEnd"/>
      <w:r w:rsidR="0075504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approaching its 10</w:t>
      </w:r>
      <w:r w:rsidR="008B550C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="0075504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year anniversary in 2024 </w:t>
      </w:r>
      <w:r w:rsidR="0060704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is </w:t>
      </w:r>
      <w:r w:rsidR="0014091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 vibrant community of practitioners </w:t>
      </w:r>
      <w:r w:rsidR="0075504B">
        <w:rPr>
          <w:rFonts w:ascii="Times New Roman" w:eastAsia="Times New Roman" w:hAnsi="Times New Roman" w:cs="Times New Roman"/>
          <w:color w:val="000000"/>
          <w:sz w:val="22"/>
          <w:szCs w:val="22"/>
        </w:rPr>
        <w:t>with over 30 member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companie</w:t>
      </w:r>
      <w:r w:rsidR="0075504B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="008B550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sustaining </w:t>
      </w:r>
      <w:r w:rsidR="0075504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 </w:t>
      </w:r>
      <w:r w:rsidR="005D7C0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collaborative technology demonstration facility </w:t>
      </w:r>
      <w:r w:rsidR="0016205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for </w:t>
      </w:r>
      <w:r w:rsidR="005D7C0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hands-on training </w:t>
      </w:r>
      <w:r w:rsidR="0016205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of 40+ users annually </w:t>
      </w:r>
      <w:r w:rsidR="0030061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and </w:t>
      </w:r>
      <w:r w:rsidR="008B550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new </w:t>
      </w:r>
      <w:r w:rsidR="0030061F">
        <w:rPr>
          <w:rFonts w:ascii="Times New Roman" w:eastAsia="Times New Roman" w:hAnsi="Times New Roman" w:cs="Times New Roman"/>
          <w:color w:val="000000"/>
          <w:sz w:val="22"/>
          <w:szCs w:val="22"/>
        </w:rPr>
        <w:t>technolog</w:t>
      </w:r>
      <w:r w:rsidR="0016205B">
        <w:rPr>
          <w:rFonts w:ascii="Times New Roman" w:eastAsia="Times New Roman" w:hAnsi="Times New Roman" w:cs="Times New Roman"/>
          <w:color w:val="000000"/>
          <w:sz w:val="22"/>
          <w:szCs w:val="22"/>
        </w:rPr>
        <w:t>y development</w:t>
      </w:r>
      <w:r w:rsidR="0052766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as evidence</w:t>
      </w:r>
      <w:r w:rsidR="00507975"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 w:rsidR="0052766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by</w:t>
      </w:r>
      <w:r w:rsidR="008B550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1A08A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patents </w:t>
      </w:r>
      <w:r w:rsidR="0052766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from multiple </w:t>
      </w:r>
      <w:r w:rsidR="008B550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groups at Purdue. </w:t>
      </w:r>
      <w:r w:rsidR="004575DE">
        <w:rPr>
          <w:rFonts w:ascii="Times New Roman" w:eastAsia="Times New Roman" w:hAnsi="Times New Roman" w:cs="Times New Roman"/>
          <w:color w:val="000000"/>
          <w:sz w:val="22"/>
          <w:szCs w:val="22"/>
        </w:rPr>
        <w:t>The best practices paper on process instrumentation published in 201</w:t>
      </w:r>
      <w:r w:rsidR="003C21E8">
        <w:rPr>
          <w:rFonts w:ascii="Times New Roman" w:eastAsia="Times New Roman" w:hAnsi="Times New Roman" w:cs="Times New Roman"/>
          <w:color w:val="000000"/>
          <w:sz w:val="22"/>
          <w:szCs w:val="22"/>
        </w:rPr>
        <w:t>7</w:t>
      </w:r>
      <w:r w:rsidR="004575D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has been accessed </w:t>
      </w:r>
      <w:r w:rsidR="00FE56AA">
        <w:rPr>
          <w:rFonts w:ascii="Times New Roman" w:eastAsia="Times New Roman" w:hAnsi="Times New Roman" w:cs="Times New Roman"/>
          <w:color w:val="000000"/>
          <w:sz w:val="22"/>
          <w:szCs w:val="22"/>
        </w:rPr>
        <w:t>1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>9</w:t>
      </w:r>
      <w:r w:rsidR="00FE56AA">
        <w:rPr>
          <w:rFonts w:ascii="Times New Roman" w:eastAsia="Times New Roman" w:hAnsi="Times New Roman" w:cs="Times New Roman"/>
          <w:color w:val="000000"/>
          <w:sz w:val="22"/>
          <w:szCs w:val="22"/>
        </w:rPr>
        <w:t>,000</w:t>
      </w:r>
      <w:r w:rsidR="00100994">
        <w:rPr>
          <w:rFonts w:ascii="Times New Roman" w:eastAsia="Times New Roman" w:hAnsi="Times New Roman" w:cs="Times New Roman"/>
          <w:color w:val="000000"/>
          <w:sz w:val="22"/>
          <w:szCs w:val="22"/>
        </w:rPr>
        <w:t>+</w:t>
      </w:r>
      <w:r w:rsidR="00FE56A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times</w:t>
      </w:r>
      <w:r w:rsidR="0010099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7331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among the most </w:t>
      </w:r>
      <w:r w:rsidR="0007555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accessed </w:t>
      </w:r>
      <w:r w:rsidR="007331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papers </w:t>
      </w:r>
      <w:r w:rsidR="0016205B">
        <w:rPr>
          <w:rFonts w:ascii="Times New Roman" w:eastAsia="Times New Roman" w:hAnsi="Times New Roman" w:cs="Times New Roman"/>
          <w:color w:val="000000"/>
          <w:sz w:val="22"/>
          <w:szCs w:val="22"/>
        </w:rPr>
        <w:t>in</w:t>
      </w:r>
      <w:r w:rsidR="00B06D1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D92CA5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AAPS </w:t>
      </w:r>
      <w:proofErr w:type="spellStart"/>
      <w:r w:rsidR="00D92CA5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PharmSciTech</w:t>
      </w:r>
      <w:proofErr w:type="spellEnd"/>
      <w:r w:rsidR="00D92CA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journal.</w:t>
      </w:r>
      <w:r w:rsidR="007331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E56A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</w:t>
      </w:r>
      <w:r w:rsidR="00E23EE2">
        <w:rPr>
          <w:rFonts w:ascii="Times New Roman" w:eastAsia="Times New Roman" w:hAnsi="Times New Roman" w:cs="Times New Roman"/>
          <w:color w:val="000000"/>
          <w:sz w:val="22"/>
          <w:szCs w:val="22"/>
        </w:rPr>
        <w:t>open source</w:t>
      </w:r>
      <w:r w:rsidR="00FE56A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3C21E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lyophilization process </w:t>
      </w:r>
      <w:r w:rsidR="00E23E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calculator </w:t>
      </w:r>
      <w:proofErr w:type="spellStart"/>
      <w:r w:rsidR="00E23EE2">
        <w:rPr>
          <w:rFonts w:ascii="Times New Roman" w:eastAsia="Times New Roman" w:hAnsi="Times New Roman" w:cs="Times New Roman"/>
          <w:color w:val="000000"/>
          <w:sz w:val="22"/>
          <w:szCs w:val="22"/>
        </w:rPr>
        <w:t>LyoPRONTO</w:t>
      </w:r>
      <w:proofErr w:type="spellEnd"/>
      <w:r w:rsidR="00FE56A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3C21E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developed by </w:t>
      </w:r>
      <w:proofErr w:type="spellStart"/>
      <w:r w:rsidR="003C21E8">
        <w:rPr>
          <w:rFonts w:ascii="Times New Roman" w:eastAsia="Times New Roman" w:hAnsi="Times New Roman" w:cs="Times New Roman"/>
          <w:color w:val="000000"/>
          <w:sz w:val="22"/>
          <w:szCs w:val="22"/>
        </w:rPr>
        <w:t>Alexeenko’s</w:t>
      </w:r>
      <w:proofErr w:type="spellEnd"/>
      <w:r w:rsidR="003C21E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group</w:t>
      </w:r>
      <w:r w:rsidR="00FE56A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 20</w:t>
      </w:r>
      <w:r w:rsidR="003C21E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19 </w:t>
      </w:r>
      <w:r w:rsidR="0007555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is being used by various practitioners with 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>8</w:t>
      </w:r>
      <w:r w:rsidR="0007555D">
        <w:rPr>
          <w:rFonts w:ascii="Times New Roman" w:eastAsia="Times New Roman" w:hAnsi="Times New Roman" w:cs="Times New Roman"/>
          <w:color w:val="000000"/>
          <w:sz w:val="22"/>
          <w:szCs w:val="22"/>
        </w:rPr>
        <w:t>,000</w:t>
      </w:r>
      <w:r w:rsidR="0016205B">
        <w:rPr>
          <w:rFonts w:ascii="Times New Roman" w:eastAsia="Times New Roman" w:hAnsi="Times New Roman" w:cs="Times New Roman"/>
          <w:color w:val="000000"/>
          <w:sz w:val="22"/>
          <w:szCs w:val="22"/>
        </w:rPr>
        <w:t>+</w:t>
      </w:r>
      <w:r w:rsidR="0007555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>accesse</w:t>
      </w:r>
      <w:r w:rsidR="0007555D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="00467B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whereas the online course Lyo101 launched in 2020 has an enrollment of </w:t>
      </w:r>
      <w:r w:rsidR="004D400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over 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 w:rsidR="00467B1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00. </w:t>
      </w:r>
      <w:r w:rsidR="0007555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1126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lyophilization technology roadmap published in 2017 </w:t>
      </w:r>
      <w:r w:rsidR="00821E4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is </w:t>
      </w:r>
      <w:r w:rsidR="001126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extensively </w:t>
      </w:r>
      <w:r w:rsidR="00E3637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referenced </w:t>
      </w:r>
      <w:r w:rsidR="00112695">
        <w:rPr>
          <w:rFonts w:ascii="Times New Roman" w:eastAsia="Times New Roman" w:hAnsi="Times New Roman" w:cs="Times New Roman"/>
          <w:color w:val="000000"/>
          <w:sz w:val="22"/>
          <w:szCs w:val="22"/>
        </w:rPr>
        <w:t>in the N</w:t>
      </w:r>
      <w:r w:rsidR="00E3637A">
        <w:rPr>
          <w:rFonts w:ascii="Times New Roman" w:eastAsia="Times New Roman" w:hAnsi="Times New Roman" w:cs="Times New Roman"/>
          <w:color w:val="000000"/>
          <w:sz w:val="22"/>
          <w:szCs w:val="22"/>
        </w:rPr>
        <w:t>ASEM</w:t>
      </w:r>
      <w:r w:rsidR="0011269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2021 report on </w:t>
      </w:r>
      <w:r w:rsidR="00E3637A">
        <w:rPr>
          <w:rFonts w:ascii="Times New Roman" w:eastAsia="Times New Roman" w:hAnsi="Times New Roman" w:cs="Times New Roman"/>
          <w:color w:val="000000"/>
          <w:sz w:val="22"/>
          <w:szCs w:val="22"/>
        </w:rPr>
        <w:t>“</w:t>
      </w:r>
      <w:r w:rsidR="00E3637A" w:rsidRPr="00E3637A">
        <w:rPr>
          <w:rFonts w:ascii="Times New Roman" w:eastAsia="Times New Roman" w:hAnsi="Times New Roman" w:cs="Times New Roman"/>
          <w:color w:val="000000"/>
          <w:sz w:val="22"/>
          <w:szCs w:val="22"/>
        </w:rPr>
        <w:t>Innovations in Pharmaceutical Manufacturing on the Horizon</w:t>
      </w:r>
      <w:r w:rsidR="00E3637A">
        <w:rPr>
          <w:rFonts w:ascii="Times New Roman" w:eastAsia="Times New Roman" w:hAnsi="Times New Roman" w:cs="Times New Roman"/>
          <w:color w:val="000000"/>
          <w:sz w:val="22"/>
          <w:szCs w:val="22"/>
        </w:rPr>
        <w:t>”</w:t>
      </w:r>
      <w:r w:rsidR="0043688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972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 </w:t>
      </w:r>
      <w:r w:rsidR="0043688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2022 NIST </w:t>
      </w:r>
      <w:r w:rsidR="00972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selected 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</w:t>
      </w:r>
      <w:proofErr w:type="spellStart"/>
      <w:r w:rsidR="00972FFF">
        <w:rPr>
          <w:rFonts w:ascii="Times New Roman" w:eastAsia="Times New Roman" w:hAnsi="Times New Roman" w:cs="Times New Roman"/>
          <w:color w:val="000000"/>
          <w:sz w:val="22"/>
          <w:szCs w:val="22"/>
        </w:rPr>
        <w:t>LyoHUB</w:t>
      </w:r>
      <w:proofErr w:type="spellEnd"/>
      <w:r w:rsidR="00972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with Alexeenko as the PI </w:t>
      </w:r>
      <w:r w:rsidR="00972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to </w:t>
      </w:r>
      <w:r w:rsidR="004E51A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expand 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national </w:t>
      </w:r>
      <w:r w:rsidR="0000107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technology roadmap </w:t>
      </w:r>
      <w:r w:rsidR="00972F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by </w:t>
      </w:r>
      <w:r w:rsidR="0000107A">
        <w:rPr>
          <w:rFonts w:ascii="Times New Roman" w:eastAsia="Times New Roman" w:hAnsi="Times New Roman" w:cs="Times New Roman"/>
          <w:color w:val="000000"/>
          <w:sz w:val="22"/>
          <w:szCs w:val="22"/>
        </w:rPr>
        <w:t>includ</w:t>
      </w:r>
      <w:r w:rsidR="00972FFF">
        <w:rPr>
          <w:rFonts w:ascii="Times New Roman" w:eastAsia="Times New Roman" w:hAnsi="Times New Roman" w:cs="Times New Roman"/>
          <w:color w:val="000000"/>
          <w:sz w:val="22"/>
          <w:szCs w:val="22"/>
        </w:rPr>
        <w:t>ing</w:t>
      </w:r>
      <w:r w:rsidR="0000107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aseptic drying and freeze-thaw technologies </w:t>
      </w:r>
      <w:r w:rsidR="004E51A0">
        <w:rPr>
          <w:rFonts w:ascii="Times New Roman" w:eastAsia="Times New Roman" w:hAnsi="Times New Roman" w:cs="Times New Roman"/>
          <w:color w:val="000000"/>
          <w:sz w:val="22"/>
          <w:szCs w:val="22"/>
        </w:rPr>
        <w:t>addressing new therapeutic modalities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such as cell and gene therapies.</w:t>
      </w:r>
      <w:r w:rsidR="0000107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B03B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Alexeenko </w:t>
      </w:r>
      <w:r w:rsidR="0076134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has been </w:t>
      </w:r>
      <w:r w:rsidR="00E94E86">
        <w:rPr>
          <w:rFonts w:ascii="Times New Roman" w:eastAsia="Times New Roman" w:hAnsi="Times New Roman" w:cs="Times New Roman"/>
          <w:color w:val="000000"/>
          <w:sz w:val="22"/>
          <w:szCs w:val="22"/>
        </w:rPr>
        <w:t>le</w:t>
      </w:r>
      <w:r w:rsidR="0076134C"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 w:rsidR="00E94E86"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 w:rsidR="0076134C">
        <w:rPr>
          <w:rFonts w:ascii="Times New Roman" w:eastAsia="Times New Roman" w:hAnsi="Times New Roman" w:cs="Times New Roman"/>
          <w:color w:val="000000"/>
          <w:sz w:val="22"/>
          <w:szCs w:val="22"/>
        </w:rPr>
        <w:t>ing</w:t>
      </w:r>
      <w:r w:rsidR="00E94E8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 development of </w:t>
      </w:r>
      <w:r w:rsidR="0000107A">
        <w:rPr>
          <w:rFonts w:ascii="Times New Roman" w:eastAsia="Times New Roman" w:hAnsi="Times New Roman" w:cs="Times New Roman"/>
          <w:color w:val="000000"/>
          <w:sz w:val="22"/>
          <w:szCs w:val="22"/>
        </w:rPr>
        <w:t>new</w:t>
      </w:r>
      <w:r w:rsidR="0043688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spacecraft</w:t>
      </w:r>
      <w:r w:rsidR="0000107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B03B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technologies including </w:t>
      </w:r>
      <w:r w:rsidR="008B03BF" w:rsidRPr="008B03BF">
        <w:rPr>
          <w:rFonts w:ascii="Times New Roman" w:eastAsia="Times New Roman" w:hAnsi="Times New Roman" w:cs="Times New Roman"/>
          <w:color w:val="000000"/>
          <w:sz w:val="22"/>
          <w:szCs w:val="22"/>
        </w:rPr>
        <w:t>FEMTA</w:t>
      </w:r>
      <w:r w:rsidR="008B03B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E94E86">
        <w:rPr>
          <w:rFonts w:ascii="Times New Roman" w:eastAsia="Times New Roman" w:hAnsi="Times New Roman" w:cs="Times New Roman"/>
          <w:color w:val="000000"/>
          <w:sz w:val="22"/>
          <w:szCs w:val="22"/>
        </w:rPr>
        <w:t>smallsat</w:t>
      </w:r>
      <w:proofErr w:type="spellEnd"/>
      <w:r w:rsidR="00E94E8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propulsion system </w:t>
      </w:r>
      <w:r w:rsidR="00AC1BB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supported since 2013 by 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multiple </w:t>
      </w:r>
      <w:r w:rsidR="00AC1BB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NASA </w:t>
      </w:r>
      <w:r w:rsidR="00F17BD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and Air Force </w:t>
      </w:r>
      <w:r w:rsidR="00AC1BB4">
        <w:rPr>
          <w:rFonts w:ascii="Times New Roman" w:eastAsia="Times New Roman" w:hAnsi="Times New Roman" w:cs="Times New Roman"/>
          <w:color w:val="000000"/>
          <w:sz w:val="22"/>
          <w:szCs w:val="22"/>
        </w:rPr>
        <w:t>grants including a REDDI program for suborbital flight testing</w:t>
      </w:r>
      <w:r w:rsidR="00EE327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manifested for 202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r w:rsidR="00AC1BB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000339">
        <w:rPr>
          <w:rFonts w:ascii="Times New Roman" w:eastAsia="Times New Roman" w:hAnsi="Times New Roman" w:cs="Times New Roman"/>
          <w:color w:val="000000"/>
          <w:sz w:val="22"/>
          <w:szCs w:val="22"/>
        </w:rPr>
        <w:t>The spacecraft instructional laboratory</w:t>
      </w:r>
      <w:r w:rsidR="003B10A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</w:t>
      </w:r>
      <w:r w:rsidR="00000339">
        <w:rPr>
          <w:rFonts w:ascii="Times New Roman" w:eastAsia="Times New Roman" w:hAnsi="Times New Roman" w:cs="Times New Roman"/>
          <w:color w:val="000000"/>
          <w:sz w:val="22"/>
          <w:szCs w:val="22"/>
        </w:rPr>
        <w:t>high-</w:t>
      </w:r>
      <w:r w:rsidR="004E0834">
        <w:rPr>
          <w:rFonts w:ascii="Times New Roman" w:eastAsia="Times New Roman" w:hAnsi="Times New Roman" w:cs="Times New Roman"/>
          <w:color w:val="000000"/>
          <w:sz w:val="22"/>
          <w:szCs w:val="22"/>
        </w:rPr>
        <w:t>vacuum</w:t>
      </w:r>
      <w:r w:rsidR="0000033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facility developed by Alexeenko provide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 w:rsidR="0000033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hands-on </w:t>
      </w:r>
      <w:r w:rsidR="00FE10B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project-based experiential learning on spaceflight </w:t>
      </w:r>
      <w:r w:rsidR="004E083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mission and </w:t>
      </w:r>
      <w:r w:rsidR="00FE10BD">
        <w:rPr>
          <w:rFonts w:ascii="Times New Roman" w:eastAsia="Times New Roman" w:hAnsi="Times New Roman" w:cs="Times New Roman"/>
          <w:color w:val="000000"/>
          <w:sz w:val="22"/>
          <w:szCs w:val="22"/>
        </w:rPr>
        <w:t>technolog</w:t>
      </w:r>
      <w:r w:rsidR="004E0834">
        <w:rPr>
          <w:rFonts w:ascii="Times New Roman" w:eastAsia="Times New Roman" w:hAnsi="Times New Roman" w:cs="Times New Roman"/>
          <w:color w:val="000000"/>
          <w:sz w:val="22"/>
          <w:szCs w:val="22"/>
        </w:rPr>
        <w:t>y</w:t>
      </w:r>
      <w:r w:rsidR="00FE10B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development for hundreds of undergraduate students</w:t>
      </w:r>
      <w:r w:rsidR="00E71A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participating in multiple </w:t>
      </w:r>
      <w:r w:rsidR="008F5E9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NASA and NSF funded </w:t>
      </w:r>
      <w:r w:rsidR="00E71AA3">
        <w:rPr>
          <w:rFonts w:ascii="Times New Roman" w:eastAsia="Times New Roman" w:hAnsi="Times New Roman" w:cs="Times New Roman"/>
          <w:color w:val="000000"/>
          <w:sz w:val="22"/>
          <w:szCs w:val="22"/>
        </w:rPr>
        <w:t>space missions including SASSI2</w:t>
      </w:r>
      <w:r w:rsidR="008F5E9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VISORS, </w:t>
      </w:r>
      <w:proofErr w:type="spellStart"/>
      <w:r w:rsidR="008F5E9A">
        <w:rPr>
          <w:rFonts w:ascii="Times New Roman" w:eastAsia="Times New Roman" w:hAnsi="Times New Roman" w:cs="Times New Roman"/>
          <w:color w:val="000000"/>
          <w:sz w:val="22"/>
          <w:szCs w:val="22"/>
        </w:rPr>
        <w:t>SolarCruiser</w:t>
      </w:r>
      <w:proofErr w:type="spellEnd"/>
      <w:r w:rsidR="008F5E9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</w:t>
      </w:r>
      <w:r w:rsidR="00224DE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Purdue’s first </w:t>
      </w:r>
      <w:r w:rsidR="008F5E9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University Nanosatellite Program </w:t>
      </w:r>
      <w:r w:rsidR="003B10A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project </w:t>
      </w:r>
      <w:proofErr w:type="spellStart"/>
      <w:r w:rsidR="008F5E9A">
        <w:rPr>
          <w:rFonts w:ascii="Times New Roman" w:eastAsia="Times New Roman" w:hAnsi="Times New Roman" w:cs="Times New Roman"/>
          <w:color w:val="000000"/>
          <w:sz w:val="22"/>
          <w:szCs w:val="22"/>
        </w:rPr>
        <w:t>FlacSat</w:t>
      </w:r>
      <w:proofErr w:type="spellEnd"/>
      <w:r w:rsidR="008F5E9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sectPr w:rsidR="00CD4F6A" w:rsidRPr="00733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76"/>
    <w:rsid w:val="00000339"/>
    <w:rsid w:val="0000107A"/>
    <w:rsid w:val="000349FA"/>
    <w:rsid w:val="0007555D"/>
    <w:rsid w:val="000805F2"/>
    <w:rsid w:val="00086635"/>
    <w:rsid w:val="000D2B49"/>
    <w:rsid w:val="00100994"/>
    <w:rsid w:val="00111A57"/>
    <w:rsid w:val="00112695"/>
    <w:rsid w:val="0011543C"/>
    <w:rsid w:val="00134EA8"/>
    <w:rsid w:val="00140913"/>
    <w:rsid w:val="0016205B"/>
    <w:rsid w:val="00187E0B"/>
    <w:rsid w:val="001A08A9"/>
    <w:rsid w:val="001A5643"/>
    <w:rsid w:val="001A7360"/>
    <w:rsid w:val="001F2489"/>
    <w:rsid w:val="00224DE5"/>
    <w:rsid w:val="002D32F3"/>
    <w:rsid w:val="0030061F"/>
    <w:rsid w:val="0033415B"/>
    <w:rsid w:val="00366900"/>
    <w:rsid w:val="003B10AF"/>
    <w:rsid w:val="003C19A0"/>
    <w:rsid w:val="003C21E8"/>
    <w:rsid w:val="00436886"/>
    <w:rsid w:val="00456D10"/>
    <w:rsid w:val="004575DE"/>
    <w:rsid w:val="00467B19"/>
    <w:rsid w:val="004748E9"/>
    <w:rsid w:val="004B5F96"/>
    <w:rsid w:val="004D4002"/>
    <w:rsid w:val="004E0834"/>
    <w:rsid w:val="004E51A0"/>
    <w:rsid w:val="00507975"/>
    <w:rsid w:val="0052766D"/>
    <w:rsid w:val="00550259"/>
    <w:rsid w:val="005C02A5"/>
    <w:rsid w:val="005D7C0C"/>
    <w:rsid w:val="00607047"/>
    <w:rsid w:val="0073314C"/>
    <w:rsid w:val="0075504B"/>
    <w:rsid w:val="0076134C"/>
    <w:rsid w:val="00764F2E"/>
    <w:rsid w:val="007862FB"/>
    <w:rsid w:val="007D7C95"/>
    <w:rsid w:val="00821E48"/>
    <w:rsid w:val="0082415B"/>
    <w:rsid w:val="008319ED"/>
    <w:rsid w:val="008325C0"/>
    <w:rsid w:val="00843376"/>
    <w:rsid w:val="008B03BF"/>
    <w:rsid w:val="008B550C"/>
    <w:rsid w:val="008D147C"/>
    <w:rsid w:val="008F5E9A"/>
    <w:rsid w:val="009301FF"/>
    <w:rsid w:val="00972FFF"/>
    <w:rsid w:val="009A4C94"/>
    <w:rsid w:val="009A7E20"/>
    <w:rsid w:val="00AC1BB4"/>
    <w:rsid w:val="00AF5A93"/>
    <w:rsid w:val="00B06D13"/>
    <w:rsid w:val="00B556C6"/>
    <w:rsid w:val="00B7436D"/>
    <w:rsid w:val="00C70103"/>
    <w:rsid w:val="00CB7FA1"/>
    <w:rsid w:val="00CD4F6A"/>
    <w:rsid w:val="00D1416F"/>
    <w:rsid w:val="00D35354"/>
    <w:rsid w:val="00D92CA5"/>
    <w:rsid w:val="00DD1DF0"/>
    <w:rsid w:val="00E23EE2"/>
    <w:rsid w:val="00E3637A"/>
    <w:rsid w:val="00E71AA3"/>
    <w:rsid w:val="00E94E86"/>
    <w:rsid w:val="00EE327B"/>
    <w:rsid w:val="00F17BDF"/>
    <w:rsid w:val="00F2197D"/>
    <w:rsid w:val="00FA1BE3"/>
    <w:rsid w:val="00FE10BD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E015E"/>
  <w15:chartTrackingRefBased/>
  <w15:docId w15:val="{A5EB40A1-A287-F74A-B9BE-6C1A630E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602</Words>
  <Characters>3726</Characters>
  <Application>Microsoft Office Word</Application>
  <DocSecurity>0</DocSecurity>
  <Lines>169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Alexeenko, Alina</dc:creator>
  <cp:keywords/>
  <dc:description/>
  <cp:lastModifiedBy>Alexeenko, Alina</cp:lastModifiedBy>
  <cp:revision>4</cp:revision>
  <dcterms:created xsi:type="dcterms:W3CDTF">2024-02-14T01:56:00Z</dcterms:created>
  <dcterms:modified xsi:type="dcterms:W3CDTF">2024-02-14T02:58:00Z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2023-02-20T13:55:20Z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23652eed-1c3c-4bbf-9e4f-a8a1ab40de69</vt:lpwstr>
  </property>
  <property fmtid="{D5CDD505-2E9C-101B-9397-08002B2CF9AE}" pid="8" name="MSIP_Label_4044bd30-2ed7-4c9d-9d12-46200872a97b_ContentBits">
    <vt:lpwstr>0</vt:lpwstr>
  </property>
</Properties>
</file>