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F853" w14:textId="158CB58F" w:rsidR="00CB1E38" w:rsidRPr="00E97DD2" w:rsidRDefault="00CB1E38" w:rsidP="00CB1E38">
      <w:pPr>
        <w:jc w:val="center"/>
        <w:rPr>
          <w:b/>
          <w:bCs/>
          <w:lang w:eastAsia="ar-SA"/>
        </w:rPr>
      </w:pPr>
      <w:r w:rsidRPr="00E97DD2">
        <w:rPr>
          <w:b/>
          <w:bCs/>
          <w:lang w:eastAsia="ar-SA"/>
        </w:rPr>
        <w:t>Summary of Work</w:t>
      </w:r>
    </w:p>
    <w:p w14:paraId="044ACFFB" w14:textId="77777777" w:rsidR="009B158F" w:rsidRDefault="009B158F" w:rsidP="00CB1E38">
      <w:pPr>
        <w:jc w:val="both"/>
        <w:rPr>
          <w:sz w:val="22"/>
          <w:szCs w:val="22"/>
          <w:lang w:eastAsia="ar-SA"/>
        </w:rPr>
      </w:pPr>
    </w:p>
    <w:p w14:paraId="60F77F6A" w14:textId="72D6B6C2" w:rsidR="00316C9A" w:rsidRPr="00A855A5" w:rsidRDefault="00480E42" w:rsidP="00316C9A">
      <w:pPr>
        <w:jc w:val="both"/>
        <w:rPr>
          <w:sz w:val="22"/>
          <w:szCs w:val="22"/>
        </w:rPr>
      </w:pPr>
      <w:r w:rsidRPr="00A855A5">
        <w:rPr>
          <w:sz w:val="22"/>
          <w:szCs w:val="22"/>
          <w:lang w:eastAsia="ar-SA"/>
        </w:rPr>
        <w:t xml:space="preserve">Prof. </w:t>
      </w:r>
      <w:proofErr w:type="spellStart"/>
      <w:r w:rsidRPr="00A855A5">
        <w:rPr>
          <w:sz w:val="22"/>
          <w:szCs w:val="22"/>
          <w:lang w:eastAsia="ar-SA"/>
        </w:rPr>
        <w:t>Alexeenko’s</w:t>
      </w:r>
      <w:proofErr w:type="spellEnd"/>
      <w:r w:rsidRPr="00A855A5">
        <w:rPr>
          <w:sz w:val="22"/>
          <w:szCs w:val="22"/>
          <w:lang w:eastAsia="ar-SA"/>
        </w:rPr>
        <w:t xml:space="preserve"> </w:t>
      </w:r>
      <w:r w:rsidR="00C1021B">
        <w:rPr>
          <w:sz w:val="22"/>
          <w:szCs w:val="22"/>
          <w:lang w:eastAsia="ar-SA"/>
        </w:rPr>
        <w:t xml:space="preserve">work </w:t>
      </w:r>
      <w:r w:rsidR="00DC73EC">
        <w:rPr>
          <w:sz w:val="22"/>
          <w:szCs w:val="22"/>
          <w:lang w:eastAsia="ar-SA"/>
        </w:rPr>
        <w:t>centers o</w:t>
      </w:r>
      <w:r w:rsidR="00C1021B">
        <w:rPr>
          <w:sz w:val="22"/>
          <w:szCs w:val="22"/>
          <w:lang w:eastAsia="ar-SA"/>
        </w:rPr>
        <w:t xml:space="preserve">n </w:t>
      </w:r>
      <w:r w:rsidRPr="00A855A5">
        <w:rPr>
          <w:sz w:val="22"/>
          <w:szCs w:val="22"/>
          <w:lang w:eastAsia="ar-SA"/>
        </w:rPr>
        <w:t xml:space="preserve">advancing </w:t>
      </w:r>
      <w:r w:rsidR="009E207A">
        <w:rPr>
          <w:sz w:val="22"/>
          <w:szCs w:val="22"/>
          <w:lang w:eastAsia="ar-SA"/>
        </w:rPr>
        <w:t xml:space="preserve">fundamental </w:t>
      </w:r>
      <w:r w:rsidR="005429D2">
        <w:rPr>
          <w:sz w:val="22"/>
          <w:szCs w:val="22"/>
          <w:lang w:eastAsia="ar-SA"/>
        </w:rPr>
        <w:t xml:space="preserve">knowledge </w:t>
      </w:r>
      <w:r w:rsidR="009E207A">
        <w:rPr>
          <w:sz w:val="22"/>
          <w:szCs w:val="22"/>
          <w:lang w:eastAsia="ar-SA"/>
        </w:rPr>
        <w:t xml:space="preserve">of heat and mass transfer </w:t>
      </w:r>
      <w:r w:rsidR="00E96AB9">
        <w:rPr>
          <w:sz w:val="22"/>
          <w:szCs w:val="22"/>
          <w:lang w:eastAsia="ar-SA"/>
        </w:rPr>
        <w:t>phenomena under strong non-equilibrium</w:t>
      </w:r>
      <w:r w:rsidR="0095629D">
        <w:rPr>
          <w:sz w:val="22"/>
          <w:szCs w:val="22"/>
          <w:lang w:eastAsia="ar-SA"/>
        </w:rPr>
        <w:t>, creating new tools of inquiry in these areas</w:t>
      </w:r>
      <w:r w:rsidR="00E96AB9">
        <w:rPr>
          <w:sz w:val="22"/>
          <w:szCs w:val="22"/>
          <w:lang w:eastAsia="ar-SA"/>
        </w:rPr>
        <w:t xml:space="preserve"> and application of new knowledge to </w:t>
      </w:r>
      <w:r w:rsidR="008B2AC0">
        <w:rPr>
          <w:sz w:val="22"/>
          <w:szCs w:val="22"/>
          <w:lang w:eastAsia="ar-SA"/>
        </w:rPr>
        <w:t xml:space="preserve">address practical challenges </w:t>
      </w:r>
      <w:r w:rsidRPr="00A855A5">
        <w:rPr>
          <w:sz w:val="22"/>
          <w:szCs w:val="22"/>
          <w:lang w:eastAsia="ar-SA"/>
        </w:rPr>
        <w:t xml:space="preserve">in </w:t>
      </w:r>
      <w:r w:rsidR="008B2AC0">
        <w:rPr>
          <w:sz w:val="22"/>
          <w:szCs w:val="22"/>
          <w:lang w:eastAsia="ar-SA"/>
        </w:rPr>
        <w:t xml:space="preserve">spaceflight and manufacturing technologies. </w:t>
      </w:r>
    </w:p>
    <w:p w14:paraId="11DFF7ED" w14:textId="77777777" w:rsidR="00316C9A" w:rsidRPr="00A855A5" w:rsidRDefault="00316C9A" w:rsidP="00316C9A">
      <w:pPr>
        <w:ind w:left="720"/>
        <w:jc w:val="both"/>
        <w:rPr>
          <w:sz w:val="22"/>
          <w:szCs w:val="22"/>
        </w:rPr>
      </w:pPr>
    </w:p>
    <w:p w14:paraId="58370095" w14:textId="0305D2CA" w:rsidR="00316C9A" w:rsidRPr="00A855A5" w:rsidRDefault="007F2C4E" w:rsidP="007F2C4E">
      <w:pPr>
        <w:widowControl w:val="0"/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 w:rsidR="00316C9A" w:rsidRPr="00A855A5">
        <w:rPr>
          <w:b/>
          <w:sz w:val="22"/>
          <w:szCs w:val="22"/>
        </w:rPr>
        <w:t xml:space="preserve">Advancement of numerical methods and high-fidelity physical models for non-equilibrium and rarefied flows. </w:t>
      </w:r>
    </w:p>
    <w:p w14:paraId="511E4AE4" w14:textId="67144A03" w:rsidR="00316C9A" w:rsidRPr="007F2C4E" w:rsidRDefault="00316C9A" w:rsidP="007F2C4E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7F2C4E">
        <w:rPr>
          <w:b/>
          <w:sz w:val="22"/>
          <w:szCs w:val="22"/>
          <w:u w:val="single"/>
        </w:rPr>
        <w:t>Deterministic solution of Boltzmann equation</w:t>
      </w:r>
      <w:r w:rsidR="007D4CE7" w:rsidRPr="00BE7A77">
        <w:rPr>
          <w:b/>
          <w:sz w:val="22"/>
          <w:szCs w:val="22"/>
        </w:rPr>
        <w:t xml:space="preserve"> </w:t>
      </w:r>
      <w:r w:rsidR="008F6972">
        <w:rPr>
          <w:sz w:val="22"/>
          <w:szCs w:val="22"/>
        </w:rPr>
        <w:t xml:space="preserve">including </w:t>
      </w:r>
      <w:r w:rsidRPr="007F2C4E">
        <w:rPr>
          <w:sz w:val="22"/>
          <w:szCs w:val="22"/>
        </w:rPr>
        <w:t xml:space="preserve">some of the first and most comprehensive deterministic </w:t>
      </w:r>
      <w:r w:rsidR="008F6972">
        <w:rPr>
          <w:sz w:val="22"/>
          <w:szCs w:val="22"/>
        </w:rPr>
        <w:t xml:space="preserve">Boltzmann </w:t>
      </w:r>
      <w:r w:rsidRPr="007F2C4E">
        <w:rPr>
          <w:sz w:val="22"/>
          <w:szCs w:val="22"/>
        </w:rPr>
        <w:t xml:space="preserve">solvers </w:t>
      </w:r>
      <w:r w:rsidR="008F6972">
        <w:rPr>
          <w:sz w:val="22"/>
          <w:szCs w:val="22"/>
        </w:rPr>
        <w:t xml:space="preserve">based </w:t>
      </w:r>
      <w:proofErr w:type="gramStart"/>
      <w:r w:rsidR="008F6972">
        <w:rPr>
          <w:sz w:val="22"/>
          <w:szCs w:val="22"/>
        </w:rPr>
        <w:t xml:space="preserve">on </w:t>
      </w:r>
      <w:r w:rsidR="005F3F86">
        <w:rPr>
          <w:sz w:val="22"/>
          <w:szCs w:val="22"/>
        </w:rPr>
        <w:t xml:space="preserve"> </w:t>
      </w:r>
      <w:r w:rsidRPr="007F2C4E">
        <w:rPr>
          <w:sz w:val="22"/>
          <w:szCs w:val="22"/>
        </w:rPr>
        <w:t>(</w:t>
      </w:r>
      <w:proofErr w:type="spellStart"/>
      <w:proofErr w:type="gramEnd"/>
      <w:r w:rsidRPr="007F2C4E">
        <w:rPr>
          <w:sz w:val="22"/>
          <w:szCs w:val="22"/>
        </w:rPr>
        <w:t>i</w:t>
      </w:r>
      <w:proofErr w:type="spellEnd"/>
      <w:r w:rsidRPr="007F2C4E">
        <w:rPr>
          <w:b/>
          <w:sz w:val="22"/>
          <w:szCs w:val="22"/>
        </w:rPr>
        <w:t xml:space="preserve">) unsteady finite-volume solvers </w:t>
      </w:r>
      <w:r w:rsidRPr="007F2C4E">
        <w:rPr>
          <w:sz w:val="22"/>
          <w:szCs w:val="22"/>
        </w:rPr>
        <w:t xml:space="preserve">including </w:t>
      </w:r>
      <w:r w:rsidRPr="003D6ACB">
        <w:rPr>
          <w:bCs/>
          <w:sz w:val="22"/>
          <w:szCs w:val="22"/>
        </w:rPr>
        <w:t>new immersed boundary method</w:t>
      </w:r>
      <w:r w:rsidRPr="007F2C4E">
        <w:rPr>
          <w:sz w:val="22"/>
          <w:szCs w:val="22"/>
        </w:rPr>
        <w:t xml:space="preserve"> for Boltzmann-ESBGK equations</w:t>
      </w:r>
      <w:r w:rsidR="003E5BFF">
        <w:rPr>
          <w:sz w:val="22"/>
          <w:szCs w:val="22"/>
        </w:rPr>
        <w:t xml:space="preserve"> </w:t>
      </w:r>
      <w:r w:rsidR="003E5BFF" w:rsidRPr="003258A8">
        <w:rPr>
          <w:b/>
          <w:bCs/>
          <w:sz w:val="22"/>
          <w:szCs w:val="22"/>
        </w:rPr>
        <w:t>[J17,J</w:t>
      </w:r>
      <w:r w:rsidR="00A02468" w:rsidRPr="003258A8">
        <w:rPr>
          <w:b/>
          <w:bCs/>
          <w:sz w:val="22"/>
          <w:szCs w:val="22"/>
        </w:rPr>
        <w:t>19,</w:t>
      </w:r>
      <w:r w:rsidR="00605376" w:rsidRPr="003258A8">
        <w:rPr>
          <w:b/>
          <w:bCs/>
          <w:sz w:val="22"/>
          <w:szCs w:val="22"/>
        </w:rPr>
        <w:t>J21</w:t>
      </w:r>
      <w:r w:rsidR="008F6E60" w:rsidRPr="003258A8">
        <w:rPr>
          <w:b/>
          <w:bCs/>
          <w:sz w:val="22"/>
          <w:szCs w:val="22"/>
        </w:rPr>
        <w:t>,J48</w:t>
      </w:r>
      <w:r w:rsidR="009E0012" w:rsidRPr="003258A8">
        <w:rPr>
          <w:b/>
          <w:bCs/>
          <w:sz w:val="22"/>
          <w:szCs w:val="22"/>
        </w:rPr>
        <w:t>]</w:t>
      </w:r>
      <w:r w:rsidRPr="007F2C4E">
        <w:rPr>
          <w:sz w:val="22"/>
          <w:szCs w:val="22"/>
        </w:rPr>
        <w:t xml:space="preserve">; and (ii) </w:t>
      </w:r>
      <w:r w:rsidRPr="007F2C4E">
        <w:rPr>
          <w:b/>
          <w:sz w:val="22"/>
          <w:szCs w:val="22"/>
        </w:rPr>
        <w:t>high-order Runge-</w:t>
      </w:r>
      <w:proofErr w:type="spellStart"/>
      <w:r w:rsidRPr="007F2C4E">
        <w:rPr>
          <w:b/>
          <w:sz w:val="22"/>
          <w:szCs w:val="22"/>
        </w:rPr>
        <w:t>Kutta</w:t>
      </w:r>
      <w:proofErr w:type="spellEnd"/>
      <w:r w:rsidRPr="007F2C4E">
        <w:rPr>
          <w:b/>
          <w:sz w:val="22"/>
          <w:szCs w:val="22"/>
        </w:rPr>
        <w:t xml:space="preserve"> discontinuous </w:t>
      </w:r>
      <w:proofErr w:type="spellStart"/>
      <w:r w:rsidRPr="007F2C4E">
        <w:rPr>
          <w:b/>
          <w:sz w:val="22"/>
          <w:szCs w:val="22"/>
        </w:rPr>
        <w:t>Galerkin</w:t>
      </w:r>
      <w:proofErr w:type="spellEnd"/>
      <w:r w:rsidRPr="007F2C4E">
        <w:rPr>
          <w:sz w:val="22"/>
          <w:szCs w:val="22"/>
        </w:rPr>
        <w:t xml:space="preserve"> method for Boltzmann-ESBGK equations</w:t>
      </w:r>
      <w:r w:rsidR="00EF1AA2">
        <w:rPr>
          <w:sz w:val="22"/>
          <w:szCs w:val="22"/>
        </w:rPr>
        <w:t xml:space="preserve"> </w:t>
      </w:r>
      <w:r w:rsidR="00EF1AA2" w:rsidRPr="003258A8">
        <w:rPr>
          <w:b/>
          <w:bCs/>
          <w:sz w:val="22"/>
          <w:szCs w:val="22"/>
        </w:rPr>
        <w:t>[</w:t>
      </w:r>
      <w:r w:rsidR="00023721" w:rsidRPr="003258A8">
        <w:rPr>
          <w:b/>
          <w:bCs/>
          <w:sz w:val="22"/>
          <w:szCs w:val="22"/>
        </w:rPr>
        <w:t>J47</w:t>
      </w:r>
      <w:r w:rsidR="00EF1AA2" w:rsidRPr="003258A8">
        <w:rPr>
          <w:b/>
          <w:bCs/>
          <w:sz w:val="22"/>
          <w:szCs w:val="22"/>
        </w:rPr>
        <w:t>]</w:t>
      </w:r>
      <w:r w:rsidR="00EF1AA2">
        <w:rPr>
          <w:sz w:val="22"/>
          <w:szCs w:val="22"/>
        </w:rPr>
        <w:t xml:space="preserve"> </w:t>
      </w:r>
      <w:r w:rsidR="00936B88">
        <w:rPr>
          <w:sz w:val="22"/>
          <w:szCs w:val="22"/>
        </w:rPr>
        <w:t xml:space="preserve">and </w:t>
      </w:r>
      <w:r w:rsidR="00936B88" w:rsidRPr="00936B88">
        <w:rPr>
          <w:b/>
          <w:bCs/>
          <w:sz w:val="22"/>
          <w:szCs w:val="22"/>
        </w:rPr>
        <w:t xml:space="preserve">discontinuous </w:t>
      </w:r>
      <w:proofErr w:type="spellStart"/>
      <w:r w:rsidR="00936B88" w:rsidRPr="00936B88">
        <w:rPr>
          <w:b/>
          <w:bCs/>
          <w:sz w:val="22"/>
          <w:szCs w:val="22"/>
        </w:rPr>
        <w:t>Galerkin</w:t>
      </w:r>
      <w:proofErr w:type="spellEnd"/>
      <w:r w:rsidR="00936B88" w:rsidRPr="00936B88">
        <w:rPr>
          <w:b/>
          <w:bCs/>
          <w:sz w:val="22"/>
          <w:szCs w:val="22"/>
        </w:rPr>
        <w:t xml:space="preserve"> Fast Spectral (DGFS) for full Boltzmann equation</w:t>
      </w:r>
      <w:r w:rsidR="00FE2156">
        <w:rPr>
          <w:b/>
          <w:bCs/>
          <w:sz w:val="22"/>
          <w:szCs w:val="22"/>
        </w:rPr>
        <w:t xml:space="preserve"> </w:t>
      </w:r>
      <w:r w:rsidR="00FE2156" w:rsidRPr="003258A8">
        <w:rPr>
          <w:b/>
          <w:bCs/>
          <w:sz w:val="22"/>
          <w:szCs w:val="22"/>
        </w:rPr>
        <w:t>[J77,</w:t>
      </w:r>
      <w:r w:rsidR="00554D6D" w:rsidRPr="003258A8">
        <w:rPr>
          <w:b/>
          <w:bCs/>
          <w:sz w:val="22"/>
          <w:szCs w:val="22"/>
        </w:rPr>
        <w:t>J81</w:t>
      </w:r>
      <w:r w:rsidR="00FE2156" w:rsidRPr="003258A8">
        <w:rPr>
          <w:b/>
          <w:bCs/>
          <w:sz w:val="22"/>
          <w:szCs w:val="22"/>
        </w:rPr>
        <w:t>]</w:t>
      </w:r>
      <w:r w:rsidR="00936B88" w:rsidRPr="003258A8">
        <w:rPr>
          <w:b/>
          <w:bCs/>
          <w:sz w:val="22"/>
          <w:szCs w:val="22"/>
        </w:rPr>
        <w:t>.</w:t>
      </w:r>
      <w:r w:rsidR="00936B88">
        <w:rPr>
          <w:sz w:val="22"/>
          <w:szCs w:val="22"/>
        </w:rPr>
        <w:t xml:space="preserve">  </w:t>
      </w:r>
      <w:r w:rsidR="00C772BF">
        <w:rPr>
          <w:sz w:val="22"/>
          <w:szCs w:val="22"/>
        </w:rPr>
        <w:t>E</w:t>
      </w:r>
      <w:r w:rsidRPr="007F2C4E">
        <w:rPr>
          <w:sz w:val="22"/>
          <w:szCs w:val="22"/>
        </w:rPr>
        <w:t xml:space="preserve">ntropy-based </w:t>
      </w:r>
      <w:r w:rsidRPr="007F2C4E">
        <w:rPr>
          <w:i/>
          <w:sz w:val="22"/>
          <w:szCs w:val="22"/>
        </w:rPr>
        <w:t>a priori</w:t>
      </w:r>
      <w:r w:rsidRPr="007F2C4E">
        <w:rPr>
          <w:sz w:val="22"/>
          <w:szCs w:val="22"/>
        </w:rPr>
        <w:t xml:space="preserve"> analysis of numerical accuracy for deterministic simulations of rarefied gas</w:t>
      </w:r>
      <w:r w:rsidR="003D6ACB">
        <w:rPr>
          <w:sz w:val="22"/>
          <w:szCs w:val="22"/>
        </w:rPr>
        <w:t>es</w:t>
      </w:r>
      <w:r w:rsidRPr="007F2C4E">
        <w:rPr>
          <w:sz w:val="22"/>
          <w:szCs w:val="22"/>
        </w:rPr>
        <w:t xml:space="preserve"> </w:t>
      </w:r>
      <w:r w:rsidRPr="003258A8">
        <w:rPr>
          <w:b/>
          <w:bCs/>
          <w:sz w:val="22"/>
          <w:szCs w:val="22"/>
        </w:rPr>
        <w:t>[</w:t>
      </w:r>
      <w:r w:rsidR="00F3381E" w:rsidRPr="003258A8">
        <w:rPr>
          <w:b/>
          <w:bCs/>
          <w:sz w:val="22"/>
          <w:szCs w:val="22"/>
        </w:rPr>
        <w:t>J</w:t>
      </w:r>
      <w:proofErr w:type="gramStart"/>
      <w:r w:rsidRPr="003258A8">
        <w:rPr>
          <w:b/>
          <w:bCs/>
          <w:sz w:val="22"/>
          <w:szCs w:val="22"/>
        </w:rPr>
        <w:t>23,</w:t>
      </w:r>
      <w:r w:rsidR="00F3381E" w:rsidRPr="003258A8">
        <w:rPr>
          <w:b/>
          <w:bCs/>
          <w:sz w:val="22"/>
          <w:szCs w:val="22"/>
        </w:rPr>
        <w:t>C</w:t>
      </w:r>
      <w:proofErr w:type="gramEnd"/>
      <w:r w:rsidRPr="003258A8">
        <w:rPr>
          <w:b/>
          <w:bCs/>
          <w:sz w:val="22"/>
          <w:szCs w:val="22"/>
        </w:rPr>
        <w:t>29,</w:t>
      </w:r>
      <w:r w:rsidR="00F3381E" w:rsidRPr="003258A8">
        <w:rPr>
          <w:b/>
          <w:bCs/>
          <w:sz w:val="22"/>
          <w:szCs w:val="22"/>
        </w:rPr>
        <w:t>C</w:t>
      </w:r>
      <w:r w:rsidRPr="003258A8">
        <w:rPr>
          <w:b/>
          <w:bCs/>
          <w:sz w:val="22"/>
          <w:szCs w:val="22"/>
        </w:rPr>
        <w:t>54]</w:t>
      </w:r>
      <w:r w:rsidRPr="007F2C4E">
        <w:rPr>
          <w:sz w:val="22"/>
          <w:szCs w:val="22"/>
        </w:rPr>
        <w:t xml:space="preserve"> </w:t>
      </w:r>
      <w:r w:rsidR="0029189A">
        <w:rPr>
          <w:sz w:val="22"/>
          <w:szCs w:val="22"/>
        </w:rPr>
        <w:t>were</w:t>
      </w:r>
      <w:r w:rsidRPr="007F2C4E">
        <w:rPr>
          <w:sz w:val="22"/>
          <w:szCs w:val="22"/>
        </w:rPr>
        <w:t xml:space="preserve"> formulated</w:t>
      </w:r>
      <w:r w:rsidR="0029189A">
        <w:rPr>
          <w:sz w:val="22"/>
          <w:szCs w:val="22"/>
        </w:rPr>
        <w:t xml:space="preserve"> with</w:t>
      </w:r>
      <w:r w:rsidRPr="007F2C4E">
        <w:rPr>
          <w:sz w:val="22"/>
          <w:szCs w:val="22"/>
        </w:rPr>
        <w:t xml:space="preserve"> </w:t>
      </w:r>
      <w:r w:rsidRPr="007F2C4E">
        <w:rPr>
          <w:b/>
          <w:sz w:val="22"/>
          <w:szCs w:val="22"/>
        </w:rPr>
        <w:t>a discrete version of Boltzmann’s H-theorem</w:t>
      </w:r>
      <w:r w:rsidRPr="007F2C4E">
        <w:rPr>
          <w:sz w:val="22"/>
          <w:szCs w:val="22"/>
        </w:rPr>
        <w:t xml:space="preserve"> for analysis of non-equilibrium onset and accuracy of numerical modeling of rarefied gas flow</w:t>
      </w:r>
      <w:r w:rsidR="00955F48">
        <w:rPr>
          <w:sz w:val="22"/>
          <w:szCs w:val="22"/>
        </w:rPr>
        <w:t>s</w:t>
      </w:r>
      <w:r w:rsidRPr="007F2C4E">
        <w:rPr>
          <w:sz w:val="22"/>
          <w:szCs w:val="22"/>
        </w:rPr>
        <w:t xml:space="preserve">. </w:t>
      </w:r>
    </w:p>
    <w:p w14:paraId="38AA6664" w14:textId="31306C8A" w:rsidR="00316C9A" w:rsidRPr="009F4170" w:rsidRDefault="00316C9A" w:rsidP="007409DD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suppressAutoHyphens/>
        <w:jc w:val="both"/>
        <w:rPr>
          <w:b/>
          <w:sz w:val="22"/>
          <w:szCs w:val="22"/>
        </w:rPr>
      </w:pPr>
      <w:r w:rsidRPr="001C13BB">
        <w:rPr>
          <w:b/>
          <w:sz w:val="22"/>
          <w:szCs w:val="22"/>
          <w:u w:val="single"/>
        </w:rPr>
        <w:t>High-fidelity molecular interaction models for the direct simulation Monte Carlo (DSMC)</w:t>
      </w:r>
      <w:r w:rsidRPr="001C13BB">
        <w:rPr>
          <w:b/>
          <w:sz w:val="22"/>
          <w:szCs w:val="22"/>
        </w:rPr>
        <w:t xml:space="preserve">. </w:t>
      </w:r>
      <w:r w:rsidRPr="001C13BB">
        <w:rPr>
          <w:sz w:val="22"/>
          <w:szCs w:val="22"/>
        </w:rPr>
        <w:t xml:space="preserve">The three principal research thrusts are a) efficient DSMC collision models for complex intermolecular interaction potentials; b) upscaling </w:t>
      </w:r>
      <w:r w:rsidRPr="001C13BB">
        <w:rPr>
          <w:i/>
          <w:sz w:val="22"/>
          <w:szCs w:val="22"/>
        </w:rPr>
        <w:t>ab initio</w:t>
      </w:r>
      <w:r w:rsidRPr="001C13BB">
        <w:rPr>
          <w:sz w:val="22"/>
          <w:szCs w:val="22"/>
        </w:rPr>
        <w:t xml:space="preserve"> quantum chemistry modeling for consistent, high-fidelity simulation of chemically reacting flows by DSMC and CFD and c) DSMC simulation techniques for complex gas/vapor systems with icing and condensation. </w:t>
      </w:r>
      <w:r w:rsidRPr="001C13BB">
        <w:rPr>
          <w:b/>
          <w:sz w:val="22"/>
          <w:szCs w:val="22"/>
        </w:rPr>
        <w:t>Efficient DSMC molecular collision models for complex intermolecular interaction potentials [</w:t>
      </w:r>
      <w:r w:rsidR="003258A8">
        <w:rPr>
          <w:b/>
          <w:sz w:val="22"/>
          <w:szCs w:val="22"/>
        </w:rPr>
        <w:t>J</w:t>
      </w:r>
      <w:proofErr w:type="gramStart"/>
      <w:r w:rsidRPr="001C13BB">
        <w:rPr>
          <w:b/>
          <w:sz w:val="22"/>
          <w:szCs w:val="22"/>
        </w:rPr>
        <w:t>24,</w:t>
      </w:r>
      <w:r w:rsidR="003258A8">
        <w:rPr>
          <w:b/>
          <w:sz w:val="22"/>
          <w:szCs w:val="22"/>
        </w:rPr>
        <w:t>J</w:t>
      </w:r>
      <w:proofErr w:type="gramEnd"/>
      <w:r w:rsidRPr="001C13BB">
        <w:rPr>
          <w:b/>
          <w:sz w:val="22"/>
          <w:szCs w:val="22"/>
        </w:rPr>
        <w:t>29,</w:t>
      </w:r>
      <w:r w:rsidR="003258A8">
        <w:rPr>
          <w:b/>
          <w:sz w:val="22"/>
          <w:szCs w:val="22"/>
        </w:rPr>
        <w:t>J</w:t>
      </w:r>
      <w:r w:rsidRPr="001C13BB">
        <w:rPr>
          <w:b/>
          <w:sz w:val="22"/>
          <w:szCs w:val="22"/>
        </w:rPr>
        <w:t>31,</w:t>
      </w:r>
      <w:r w:rsidR="003258A8">
        <w:rPr>
          <w:b/>
          <w:sz w:val="22"/>
          <w:szCs w:val="22"/>
        </w:rPr>
        <w:t>J</w:t>
      </w:r>
      <w:r w:rsidRPr="001C13BB">
        <w:rPr>
          <w:b/>
          <w:sz w:val="22"/>
          <w:szCs w:val="22"/>
        </w:rPr>
        <w:t xml:space="preserve">46] </w:t>
      </w:r>
      <w:r w:rsidRPr="001C13BB">
        <w:rPr>
          <w:sz w:val="22"/>
          <w:szCs w:val="22"/>
        </w:rPr>
        <w:t>to enable high-fidelity DSMC simulations for complex vapors (metal atoms and clusters, metal-organic compounds). A systematic approach for obtaining molecular models for metallic vapors have been suggested in</w:t>
      </w:r>
      <w:r w:rsidR="003258A8">
        <w:rPr>
          <w:b/>
          <w:sz w:val="22"/>
          <w:szCs w:val="22"/>
        </w:rPr>
        <w:t xml:space="preserve"> C</w:t>
      </w:r>
      <w:r w:rsidRPr="001C13BB">
        <w:rPr>
          <w:b/>
          <w:sz w:val="22"/>
          <w:szCs w:val="22"/>
        </w:rPr>
        <w:t>48</w:t>
      </w:r>
      <w:r w:rsidRPr="001C13BB">
        <w:rPr>
          <w:sz w:val="22"/>
          <w:szCs w:val="22"/>
        </w:rPr>
        <w:t xml:space="preserve"> and validated by comparison with experimental measurements using e-beam physical vapor deposition </w:t>
      </w:r>
      <w:r w:rsidR="00F37765" w:rsidRPr="00F37765">
        <w:rPr>
          <w:b/>
          <w:bCs/>
          <w:sz w:val="22"/>
          <w:szCs w:val="22"/>
        </w:rPr>
        <w:t>[</w:t>
      </w:r>
      <w:r w:rsidR="00BE7A77">
        <w:rPr>
          <w:b/>
          <w:sz w:val="22"/>
          <w:szCs w:val="22"/>
        </w:rPr>
        <w:t>J</w:t>
      </w:r>
      <w:proofErr w:type="gramStart"/>
      <w:r w:rsidRPr="001C13BB">
        <w:rPr>
          <w:b/>
          <w:sz w:val="22"/>
          <w:szCs w:val="22"/>
        </w:rPr>
        <w:t>24</w:t>
      </w:r>
      <w:r w:rsidR="00F37765">
        <w:rPr>
          <w:b/>
          <w:sz w:val="22"/>
          <w:szCs w:val="22"/>
        </w:rPr>
        <w:t>,</w:t>
      </w:r>
      <w:r w:rsidR="00BE7A77">
        <w:rPr>
          <w:b/>
          <w:sz w:val="22"/>
          <w:szCs w:val="22"/>
        </w:rPr>
        <w:t>J</w:t>
      </w:r>
      <w:proofErr w:type="gramEnd"/>
      <w:r w:rsidRPr="001C13BB">
        <w:rPr>
          <w:b/>
          <w:sz w:val="22"/>
          <w:szCs w:val="22"/>
        </w:rPr>
        <w:t>29</w:t>
      </w:r>
      <w:r w:rsidR="00F37765">
        <w:rPr>
          <w:b/>
          <w:sz w:val="22"/>
          <w:szCs w:val="22"/>
        </w:rPr>
        <w:t>]</w:t>
      </w:r>
      <w:r w:rsidRPr="001C13BB">
        <w:rPr>
          <w:sz w:val="22"/>
          <w:szCs w:val="22"/>
        </w:rPr>
        <w:t xml:space="preserve">. </w:t>
      </w:r>
      <w:r w:rsidRPr="001C13BB">
        <w:rPr>
          <w:b/>
          <w:sz w:val="22"/>
          <w:szCs w:val="22"/>
        </w:rPr>
        <w:t xml:space="preserve"> </w:t>
      </w:r>
      <w:r w:rsidRPr="001C13BB">
        <w:rPr>
          <w:sz w:val="22"/>
          <w:szCs w:val="22"/>
        </w:rPr>
        <w:t xml:space="preserve">The work </w:t>
      </w:r>
      <w:r w:rsidR="00BE7A77">
        <w:rPr>
          <w:b/>
          <w:sz w:val="22"/>
          <w:szCs w:val="22"/>
        </w:rPr>
        <w:t>C</w:t>
      </w:r>
      <w:r w:rsidRPr="001C13BB">
        <w:rPr>
          <w:b/>
          <w:sz w:val="22"/>
          <w:szCs w:val="22"/>
        </w:rPr>
        <w:t xml:space="preserve">53 </w:t>
      </w:r>
      <w:r w:rsidRPr="001C13BB">
        <w:rPr>
          <w:sz w:val="22"/>
          <w:szCs w:val="22"/>
        </w:rPr>
        <w:t>present</w:t>
      </w:r>
      <w:r w:rsidR="00763567">
        <w:rPr>
          <w:sz w:val="22"/>
          <w:szCs w:val="22"/>
        </w:rPr>
        <w:t>ed</w:t>
      </w:r>
      <w:r w:rsidRPr="001C13BB">
        <w:rPr>
          <w:sz w:val="22"/>
          <w:szCs w:val="22"/>
        </w:rPr>
        <w:t xml:space="preserve"> a DSMC collision model for the Lennard-Jones potential and </w:t>
      </w:r>
      <w:r w:rsidR="00560A35">
        <w:rPr>
          <w:sz w:val="22"/>
          <w:szCs w:val="22"/>
        </w:rPr>
        <w:t xml:space="preserve">fast </w:t>
      </w:r>
      <w:r w:rsidRPr="001C13BB">
        <w:rPr>
          <w:sz w:val="22"/>
          <w:szCs w:val="22"/>
        </w:rPr>
        <w:t xml:space="preserve">implementation by high-order polynomial representation of scattering. </w:t>
      </w:r>
      <w:r w:rsidR="00763567">
        <w:rPr>
          <w:sz w:val="22"/>
          <w:szCs w:val="22"/>
        </w:rPr>
        <w:t xml:space="preserve">The work </w:t>
      </w:r>
      <w:r w:rsidRPr="001C13BB">
        <w:rPr>
          <w:b/>
          <w:sz w:val="22"/>
          <w:szCs w:val="22"/>
        </w:rPr>
        <w:t>[</w:t>
      </w:r>
      <w:r w:rsidR="007E030E">
        <w:rPr>
          <w:b/>
          <w:sz w:val="22"/>
          <w:szCs w:val="22"/>
        </w:rPr>
        <w:t>J</w:t>
      </w:r>
      <w:r w:rsidRPr="001C13BB">
        <w:rPr>
          <w:b/>
          <w:sz w:val="22"/>
          <w:szCs w:val="22"/>
        </w:rPr>
        <w:t>49]</w:t>
      </w:r>
      <w:r w:rsidRPr="001C13BB">
        <w:rPr>
          <w:sz w:val="22"/>
          <w:szCs w:val="22"/>
        </w:rPr>
        <w:t xml:space="preserve"> </w:t>
      </w:r>
      <w:r w:rsidR="00763567">
        <w:rPr>
          <w:sz w:val="22"/>
          <w:szCs w:val="22"/>
        </w:rPr>
        <w:t xml:space="preserve">is a critical review </w:t>
      </w:r>
      <w:r w:rsidRPr="001C13BB">
        <w:rPr>
          <w:sz w:val="22"/>
          <w:szCs w:val="22"/>
        </w:rPr>
        <w:t xml:space="preserve">of experimental measurements and </w:t>
      </w:r>
      <w:r w:rsidRPr="001C13BB">
        <w:rPr>
          <w:i/>
          <w:sz w:val="22"/>
          <w:szCs w:val="22"/>
        </w:rPr>
        <w:t>ab-initio</w:t>
      </w:r>
      <w:r w:rsidRPr="001C13BB">
        <w:rPr>
          <w:sz w:val="22"/>
          <w:szCs w:val="22"/>
        </w:rPr>
        <w:t xml:space="preserve"> calculations of shear viscosity and self-diffusion coefficients for common gases determin</w:t>
      </w:r>
      <w:r w:rsidR="00787AB4">
        <w:rPr>
          <w:sz w:val="22"/>
          <w:szCs w:val="22"/>
        </w:rPr>
        <w:t>ing</w:t>
      </w:r>
      <w:r w:rsidRPr="001C13BB">
        <w:rPr>
          <w:sz w:val="22"/>
          <w:szCs w:val="22"/>
        </w:rPr>
        <w:t xml:space="preserve"> optimal DSMC model</w:t>
      </w:r>
      <w:r w:rsidR="00787AB4">
        <w:rPr>
          <w:sz w:val="22"/>
          <w:szCs w:val="22"/>
        </w:rPr>
        <w:t xml:space="preserve"> parameters</w:t>
      </w:r>
      <w:r w:rsidRPr="001C13BB">
        <w:rPr>
          <w:sz w:val="22"/>
          <w:szCs w:val="22"/>
        </w:rPr>
        <w:t xml:space="preserve"> from 50 to 2,200 K.  </w:t>
      </w:r>
      <w:proofErr w:type="spellStart"/>
      <w:r w:rsidRPr="001C13BB">
        <w:rPr>
          <w:sz w:val="22"/>
          <w:szCs w:val="22"/>
        </w:rPr>
        <w:t>Alexeenko’s</w:t>
      </w:r>
      <w:proofErr w:type="spellEnd"/>
      <w:r w:rsidRPr="001C13BB">
        <w:rPr>
          <w:sz w:val="22"/>
          <w:szCs w:val="22"/>
        </w:rPr>
        <w:t xml:space="preserve"> group developed state-specific air chemistry model</w:t>
      </w:r>
      <w:r w:rsidR="00787AB4">
        <w:rPr>
          <w:sz w:val="22"/>
          <w:szCs w:val="22"/>
        </w:rPr>
        <w:t>ing</w:t>
      </w:r>
      <w:r w:rsidRPr="001C13BB">
        <w:rPr>
          <w:sz w:val="22"/>
          <w:szCs w:val="22"/>
        </w:rPr>
        <w:t xml:space="preserve"> based on quasi-classical trajectory (QCT) simulations </w:t>
      </w:r>
      <w:r w:rsidR="005B2F7E" w:rsidRPr="005B2F7E">
        <w:rPr>
          <w:b/>
          <w:bCs/>
          <w:sz w:val="22"/>
          <w:szCs w:val="22"/>
        </w:rPr>
        <w:t>[J50]</w:t>
      </w:r>
      <w:r w:rsidR="00DD22C6">
        <w:rPr>
          <w:sz w:val="22"/>
          <w:szCs w:val="22"/>
        </w:rPr>
        <w:t xml:space="preserve">. </w:t>
      </w:r>
      <w:r w:rsidRPr="001C13BB">
        <w:rPr>
          <w:sz w:val="22"/>
          <w:szCs w:val="22"/>
        </w:rPr>
        <w:t xml:space="preserve">DSMC </w:t>
      </w:r>
      <w:r w:rsidR="00DD22C6">
        <w:rPr>
          <w:sz w:val="22"/>
          <w:szCs w:val="22"/>
        </w:rPr>
        <w:t xml:space="preserve">and CFD </w:t>
      </w:r>
      <w:r w:rsidR="00DF6DC9">
        <w:rPr>
          <w:sz w:val="22"/>
          <w:szCs w:val="22"/>
        </w:rPr>
        <w:t xml:space="preserve">modeling </w:t>
      </w:r>
      <w:r w:rsidR="00DD22C6">
        <w:rPr>
          <w:sz w:val="22"/>
          <w:szCs w:val="22"/>
        </w:rPr>
        <w:t xml:space="preserve">for </w:t>
      </w:r>
      <w:r w:rsidR="008F691D" w:rsidRPr="008F691D">
        <w:rPr>
          <w:b/>
          <w:bCs/>
          <w:sz w:val="22"/>
          <w:szCs w:val="22"/>
        </w:rPr>
        <w:t xml:space="preserve">gas/vapor flows with </w:t>
      </w:r>
      <w:r w:rsidRPr="008F691D">
        <w:rPr>
          <w:b/>
          <w:bCs/>
          <w:sz w:val="22"/>
          <w:szCs w:val="22"/>
        </w:rPr>
        <w:t>icing and condensation</w:t>
      </w:r>
      <w:r w:rsidR="008F691D">
        <w:rPr>
          <w:sz w:val="22"/>
          <w:szCs w:val="22"/>
        </w:rPr>
        <w:t xml:space="preserve"> </w:t>
      </w:r>
      <w:r w:rsidR="008F691D" w:rsidRPr="001C13BB">
        <w:rPr>
          <w:b/>
          <w:sz w:val="22"/>
          <w:szCs w:val="22"/>
        </w:rPr>
        <w:t>[</w:t>
      </w:r>
      <w:r w:rsidR="008F691D">
        <w:rPr>
          <w:b/>
          <w:sz w:val="22"/>
          <w:szCs w:val="22"/>
        </w:rPr>
        <w:t>J</w:t>
      </w:r>
      <w:proofErr w:type="gramStart"/>
      <w:r w:rsidR="008F691D">
        <w:rPr>
          <w:b/>
          <w:sz w:val="22"/>
          <w:szCs w:val="22"/>
        </w:rPr>
        <w:t>20,J</w:t>
      </w:r>
      <w:proofErr w:type="gramEnd"/>
      <w:r w:rsidR="008F691D" w:rsidRPr="001C13BB">
        <w:rPr>
          <w:b/>
          <w:sz w:val="22"/>
          <w:szCs w:val="22"/>
        </w:rPr>
        <w:t>34,</w:t>
      </w:r>
      <w:r w:rsidR="008F691D">
        <w:rPr>
          <w:b/>
          <w:sz w:val="22"/>
          <w:szCs w:val="22"/>
        </w:rPr>
        <w:t>J3</w:t>
      </w:r>
      <w:r w:rsidR="008F691D" w:rsidRPr="001C13BB">
        <w:rPr>
          <w:b/>
          <w:sz w:val="22"/>
          <w:szCs w:val="22"/>
        </w:rPr>
        <w:t>6,</w:t>
      </w:r>
      <w:r w:rsidR="008F691D">
        <w:rPr>
          <w:b/>
          <w:sz w:val="22"/>
          <w:szCs w:val="22"/>
        </w:rPr>
        <w:t>J39,J42,C</w:t>
      </w:r>
      <w:r w:rsidR="008F691D" w:rsidRPr="001C13BB">
        <w:rPr>
          <w:b/>
          <w:sz w:val="22"/>
          <w:szCs w:val="22"/>
        </w:rPr>
        <w:t>42,</w:t>
      </w:r>
      <w:r w:rsidR="008F691D">
        <w:rPr>
          <w:b/>
          <w:sz w:val="22"/>
          <w:szCs w:val="22"/>
        </w:rPr>
        <w:t>C</w:t>
      </w:r>
      <w:r w:rsidR="008F691D" w:rsidRPr="001C13BB">
        <w:rPr>
          <w:b/>
          <w:sz w:val="22"/>
          <w:szCs w:val="22"/>
        </w:rPr>
        <w:t>44</w:t>
      </w:r>
      <w:r w:rsidR="008F691D">
        <w:rPr>
          <w:b/>
          <w:sz w:val="22"/>
          <w:szCs w:val="22"/>
        </w:rPr>
        <w:t>]</w:t>
      </w:r>
      <w:r w:rsidRPr="001C13BB">
        <w:rPr>
          <w:sz w:val="22"/>
          <w:szCs w:val="22"/>
        </w:rPr>
        <w:t xml:space="preserve"> in </w:t>
      </w:r>
      <w:r w:rsidR="008F691D">
        <w:rPr>
          <w:sz w:val="22"/>
          <w:szCs w:val="22"/>
        </w:rPr>
        <w:t xml:space="preserve">pharmaceutical </w:t>
      </w:r>
      <w:r w:rsidRPr="001C13BB">
        <w:rPr>
          <w:sz w:val="22"/>
          <w:szCs w:val="22"/>
        </w:rPr>
        <w:t>lyophilization</w:t>
      </w:r>
      <w:r w:rsidR="008F691D">
        <w:rPr>
          <w:sz w:val="22"/>
          <w:szCs w:val="22"/>
        </w:rPr>
        <w:t xml:space="preserve"> have been adopted by industry. </w:t>
      </w:r>
      <w:r w:rsidR="007E030E">
        <w:rPr>
          <w:sz w:val="22"/>
          <w:szCs w:val="22"/>
        </w:rPr>
        <w:t xml:space="preserve"> </w:t>
      </w:r>
    </w:p>
    <w:p w14:paraId="779C84BF" w14:textId="1898CC06" w:rsidR="009F4170" w:rsidRPr="00A855A5" w:rsidRDefault="009F4170" w:rsidP="009F4170">
      <w:pPr>
        <w:pStyle w:val="ListParagraph"/>
        <w:widowControl w:val="0"/>
        <w:tabs>
          <w:tab w:val="left" w:pos="1170"/>
        </w:tabs>
        <w:suppressAutoHyphens/>
        <w:ind w:left="360"/>
        <w:jc w:val="both"/>
        <w:rPr>
          <w:b/>
          <w:sz w:val="22"/>
          <w:szCs w:val="22"/>
        </w:rPr>
      </w:pPr>
    </w:p>
    <w:p w14:paraId="35E691E9" w14:textId="26DFA962" w:rsidR="00CB1E38" w:rsidRPr="001E4800" w:rsidRDefault="001C13BB" w:rsidP="005620EA">
      <w:pPr>
        <w:widowControl w:val="0"/>
        <w:suppressAutoHyphens/>
        <w:jc w:val="both"/>
        <w:rPr>
          <w:sz w:val="22"/>
          <w:szCs w:val="22"/>
        </w:rPr>
      </w:pPr>
      <w:r w:rsidRPr="001E4800">
        <w:rPr>
          <w:b/>
          <w:sz w:val="22"/>
          <w:szCs w:val="22"/>
        </w:rPr>
        <w:t xml:space="preserve">II. </w:t>
      </w:r>
      <w:r w:rsidR="00316C9A" w:rsidRPr="001E4800">
        <w:rPr>
          <w:b/>
          <w:sz w:val="22"/>
          <w:szCs w:val="22"/>
        </w:rPr>
        <w:t>Experimental studies of rarefied flows and application of microscale gas</w:t>
      </w:r>
      <w:r w:rsidR="00DE5AEB" w:rsidRPr="001E4800">
        <w:rPr>
          <w:b/>
          <w:sz w:val="22"/>
          <w:szCs w:val="22"/>
        </w:rPr>
        <w:t>eous</w:t>
      </w:r>
      <w:r w:rsidR="00316C9A" w:rsidRPr="001E4800">
        <w:rPr>
          <w:b/>
          <w:sz w:val="22"/>
          <w:szCs w:val="22"/>
        </w:rPr>
        <w:t xml:space="preserve"> phenomena for novel devices</w:t>
      </w:r>
      <w:r w:rsidR="009A3A60" w:rsidRPr="001E4800">
        <w:rPr>
          <w:b/>
          <w:sz w:val="22"/>
          <w:szCs w:val="22"/>
        </w:rPr>
        <w:t xml:space="preserve"> and systems</w:t>
      </w:r>
      <w:r w:rsidR="00316C9A" w:rsidRPr="001E4800">
        <w:rPr>
          <w:b/>
          <w:sz w:val="22"/>
          <w:szCs w:val="22"/>
        </w:rPr>
        <w:t>.</w:t>
      </w:r>
      <w:r w:rsidR="00316C9A" w:rsidRPr="001E4800">
        <w:rPr>
          <w:sz w:val="22"/>
          <w:szCs w:val="22"/>
        </w:rPr>
        <w:t xml:space="preserve"> Professor Alexeenko has developed </w:t>
      </w:r>
      <w:r w:rsidR="00316C9A" w:rsidRPr="001E4800">
        <w:rPr>
          <w:b/>
          <w:sz w:val="22"/>
          <w:szCs w:val="22"/>
        </w:rPr>
        <w:t>High-Vacuum Laboratory at ASL</w:t>
      </w:r>
      <w:r w:rsidR="00316C9A" w:rsidRPr="001E4800">
        <w:rPr>
          <w:sz w:val="22"/>
          <w:szCs w:val="22"/>
        </w:rPr>
        <w:t xml:space="preserve"> as an experimental facility to study low-pressure rarefied gas flows</w:t>
      </w:r>
      <w:r w:rsidR="00356976" w:rsidRPr="001E4800">
        <w:rPr>
          <w:sz w:val="22"/>
          <w:szCs w:val="22"/>
        </w:rPr>
        <w:t>, spacecraft thermal</w:t>
      </w:r>
      <w:r w:rsidR="00316C9A" w:rsidRPr="001E4800">
        <w:rPr>
          <w:sz w:val="22"/>
          <w:szCs w:val="22"/>
        </w:rPr>
        <w:t xml:space="preserve"> and for </w:t>
      </w:r>
      <w:proofErr w:type="spellStart"/>
      <w:r w:rsidR="00316C9A" w:rsidRPr="001E4800">
        <w:rPr>
          <w:sz w:val="22"/>
          <w:szCs w:val="22"/>
        </w:rPr>
        <w:t>micropropulsion</w:t>
      </w:r>
      <w:proofErr w:type="spellEnd"/>
      <w:r w:rsidR="00316C9A" w:rsidRPr="001E4800">
        <w:rPr>
          <w:sz w:val="22"/>
          <w:szCs w:val="22"/>
        </w:rPr>
        <w:t xml:space="preserve"> testing. The accurate micro-Newton force measurements in high-vacuum environment combined with the N/MEMS microfabrication provided unique capabilities for research and development of microsystems for space applications. </w:t>
      </w:r>
      <w:r w:rsidR="001E4800" w:rsidRPr="001E4800">
        <w:rPr>
          <w:b/>
          <w:sz w:val="22"/>
          <w:szCs w:val="22"/>
        </w:rPr>
        <w:t>Experimental validation of rarefied microflow simulations</w:t>
      </w:r>
      <w:r w:rsidR="001E4800" w:rsidRPr="001E4800">
        <w:rPr>
          <w:sz w:val="22"/>
          <w:szCs w:val="22"/>
        </w:rPr>
        <w:t xml:space="preserve"> developed for generic MEMS </w:t>
      </w:r>
      <w:r w:rsidR="001E4800" w:rsidRPr="001E4800">
        <w:rPr>
          <w:b/>
          <w:bCs/>
          <w:sz w:val="22"/>
          <w:szCs w:val="22"/>
        </w:rPr>
        <w:t>[J</w:t>
      </w:r>
      <w:proofErr w:type="gramStart"/>
      <w:r w:rsidR="001E4800" w:rsidRPr="001E4800">
        <w:rPr>
          <w:b/>
          <w:bCs/>
          <w:sz w:val="22"/>
          <w:szCs w:val="22"/>
        </w:rPr>
        <w:t>17,J</w:t>
      </w:r>
      <w:proofErr w:type="gramEnd"/>
      <w:r w:rsidR="001E4800" w:rsidRPr="001E4800">
        <w:rPr>
          <w:b/>
          <w:bCs/>
          <w:sz w:val="22"/>
          <w:szCs w:val="22"/>
        </w:rPr>
        <w:t>18,J22,J27]</w:t>
      </w:r>
      <w:r w:rsidR="001E4800" w:rsidRPr="001E4800">
        <w:rPr>
          <w:sz w:val="22"/>
          <w:szCs w:val="22"/>
        </w:rPr>
        <w:t xml:space="preserve"> and </w:t>
      </w:r>
      <w:r w:rsidR="001E4800" w:rsidRPr="001E4800">
        <w:rPr>
          <w:bCs/>
          <w:sz w:val="22"/>
          <w:szCs w:val="22"/>
        </w:rPr>
        <w:t xml:space="preserve">microscale thermally driven flows </w:t>
      </w:r>
      <w:r w:rsidR="001E4800" w:rsidRPr="001E4800">
        <w:rPr>
          <w:b/>
          <w:bCs/>
          <w:sz w:val="22"/>
          <w:szCs w:val="22"/>
        </w:rPr>
        <w:t>[J16,J19,J21,J26,J84]</w:t>
      </w:r>
      <w:r w:rsidR="001E4800" w:rsidRPr="001E4800">
        <w:rPr>
          <w:sz w:val="22"/>
          <w:szCs w:val="22"/>
        </w:rPr>
        <w:t xml:space="preserve">. In </w:t>
      </w:r>
      <w:r w:rsidR="001E4800" w:rsidRPr="001E4800">
        <w:rPr>
          <w:b/>
          <w:bCs/>
          <w:sz w:val="22"/>
          <w:szCs w:val="22"/>
        </w:rPr>
        <w:t>[J</w:t>
      </w:r>
      <w:proofErr w:type="gramStart"/>
      <w:r w:rsidR="001E4800" w:rsidRPr="001E4800">
        <w:rPr>
          <w:b/>
          <w:bCs/>
          <w:sz w:val="22"/>
          <w:szCs w:val="22"/>
        </w:rPr>
        <w:t>26,J</w:t>
      </w:r>
      <w:proofErr w:type="gramEnd"/>
      <w:r w:rsidR="001E4800" w:rsidRPr="001E4800">
        <w:rPr>
          <w:b/>
          <w:bCs/>
          <w:sz w:val="22"/>
          <w:szCs w:val="22"/>
        </w:rPr>
        <w:t>45]</w:t>
      </w:r>
      <w:r w:rsidR="001E4800" w:rsidRPr="001E4800">
        <w:rPr>
          <w:sz w:val="22"/>
          <w:szCs w:val="22"/>
        </w:rPr>
        <w:t xml:space="preserve">, the first validation for Knudsen thermal force in MEMS have been presented with a closed-form model leading to a novel MEMS device MIKRA based on Knudsen force </w:t>
      </w:r>
      <w:r w:rsidR="001E4800" w:rsidRPr="001E4800">
        <w:rPr>
          <w:b/>
          <w:bCs/>
          <w:sz w:val="22"/>
          <w:szCs w:val="22"/>
        </w:rPr>
        <w:t>[P2]</w:t>
      </w:r>
      <w:r w:rsidR="001E4800" w:rsidRPr="001E4800">
        <w:rPr>
          <w:sz w:val="22"/>
          <w:szCs w:val="22"/>
        </w:rPr>
        <w:t xml:space="preserve">.  </w:t>
      </w:r>
      <w:r w:rsidR="00316C9A" w:rsidRPr="001C13BB">
        <w:rPr>
          <w:sz w:val="22"/>
          <w:szCs w:val="22"/>
        </w:rPr>
        <w:t xml:space="preserve">Alexeenko </w:t>
      </w:r>
      <w:r w:rsidR="00644A1F">
        <w:rPr>
          <w:sz w:val="22"/>
          <w:szCs w:val="22"/>
        </w:rPr>
        <w:t xml:space="preserve">led the development of </w:t>
      </w:r>
      <w:r w:rsidR="00316C9A" w:rsidRPr="001C13BB">
        <w:rPr>
          <w:b/>
          <w:sz w:val="22"/>
          <w:szCs w:val="22"/>
        </w:rPr>
        <w:t>film-evaporation MEMS tunable array (FEMTA)</w:t>
      </w:r>
      <w:r w:rsidR="00316C9A" w:rsidRPr="001C13BB">
        <w:rPr>
          <w:sz w:val="22"/>
          <w:szCs w:val="22"/>
        </w:rPr>
        <w:t xml:space="preserve"> for picosat propulsion and thermal control </w:t>
      </w:r>
      <w:r w:rsidR="00316C9A" w:rsidRPr="001C13BB">
        <w:rPr>
          <w:b/>
          <w:sz w:val="22"/>
          <w:szCs w:val="22"/>
        </w:rPr>
        <w:t>[E.2.74, E.2.76]</w:t>
      </w:r>
      <w:r w:rsidR="00316C9A" w:rsidRPr="001C13BB">
        <w:rPr>
          <w:sz w:val="22"/>
          <w:szCs w:val="22"/>
        </w:rPr>
        <w:t xml:space="preserve"> </w:t>
      </w:r>
      <w:r w:rsidR="004E4A24">
        <w:rPr>
          <w:sz w:val="22"/>
          <w:szCs w:val="22"/>
        </w:rPr>
        <w:t>from an initial conce</w:t>
      </w:r>
      <w:r w:rsidR="00644A1F">
        <w:rPr>
          <w:sz w:val="22"/>
          <w:szCs w:val="22"/>
        </w:rPr>
        <w:t>p</w:t>
      </w:r>
      <w:r w:rsidR="004E4A24">
        <w:rPr>
          <w:sz w:val="22"/>
          <w:szCs w:val="22"/>
        </w:rPr>
        <w:t xml:space="preserve">t in 2013 to a TRL 6 in 2018 and the upcoming suborbital spaceflight </w:t>
      </w:r>
      <w:r w:rsidR="00D278D6">
        <w:rPr>
          <w:sz w:val="22"/>
          <w:szCs w:val="22"/>
        </w:rPr>
        <w:t>testing</w:t>
      </w:r>
      <w:r w:rsidR="00364FB0">
        <w:rPr>
          <w:sz w:val="22"/>
          <w:szCs w:val="22"/>
        </w:rPr>
        <w:t xml:space="preserve"> under the NASA REDDI program</w:t>
      </w:r>
      <w:r w:rsidR="004E4A24">
        <w:rPr>
          <w:sz w:val="22"/>
          <w:szCs w:val="22"/>
        </w:rPr>
        <w:t xml:space="preserve">. </w:t>
      </w:r>
    </w:p>
    <w:p w14:paraId="0A92D51A" w14:textId="77777777" w:rsidR="00480E42" w:rsidRPr="00A855A5" w:rsidRDefault="00480E42" w:rsidP="00480E42">
      <w:pPr>
        <w:ind w:left="2158" w:hanging="720"/>
        <w:jc w:val="both"/>
        <w:rPr>
          <w:sz w:val="22"/>
          <w:szCs w:val="22"/>
          <w:lang w:eastAsia="ar-SA"/>
        </w:rPr>
      </w:pPr>
    </w:p>
    <w:sectPr w:rsidR="00480E42" w:rsidRPr="00A85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F6AF7"/>
    <w:multiLevelType w:val="hybridMultilevel"/>
    <w:tmpl w:val="E1CE2C2A"/>
    <w:lvl w:ilvl="0" w:tplc="9C66888C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 w15:restartNumberingAfterBreak="0">
    <w:nsid w:val="505E5A3E"/>
    <w:multiLevelType w:val="hybridMultilevel"/>
    <w:tmpl w:val="74CAFAD6"/>
    <w:lvl w:ilvl="0" w:tplc="AE404D16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68816DB6"/>
    <w:multiLevelType w:val="hybridMultilevel"/>
    <w:tmpl w:val="5BE01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8685688">
    <w:abstractNumId w:val="0"/>
  </w:num>
  <w:num w:numId="2" w16cid:durableId="2020767658">
    <w:abstractNumId w:val="1"/>
  </w:num>
  <w:num w:numId="3" w16cid:durableId="45051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42"/>
    <w:rsid w:val="00023721"/>
    <w:rsid w:val="000A1D31"/>
    <w:rsid w:val="0011313C"/>
    <w:rsid w:val="001855D7"/>
    <w:rsid w:val="001B1BB9"/>
    <w:rsid w:val="001C13BB"/>
    <w:rsid w:val="001E4800"/>
    <w:rsid w:val="001F53E8"/>
    <w:rsid w:val="00252C0F"/>
    <w:rsid w:val="0029189A"/>
    <w:rsid w:val="002A565B"/>
    <w:rsid w:val="00303FB2"/>
    <w:rsid w:val="00312D64"/>
    <w:rsid w:val="00316C9A"/>
    <w:rsid w:val="003258A8"/>
    <w:rsid w:val="00331408"/>
    <w:rsid w:val="00344C87"/>
    <w:rsid w:val="00352A3A"/>
    <w:rsid w:val="00356976"/>
    <w:rsid w:val="00360A26"/>
    <w:rsid w:val="00364FB0"/>
    <w:rsid w:val="003C19A0"/>
    <w:rsid w:val="003D6ACB"/>
    <w:rsid w:val="003E5BFF"/>
    <w:rsid w:val="00432185"/>
    <w:rsid w:val="004375A0"/>
    <w:rsid w:val="004477AF"/>
    <w:rsid w:val="004627D4"/>
    <w:rsid w:val="00465A32"/>
    <w:rsid w:val="00471432"/>
    <w:rsid w:val="00480E42"/>
    <w:rsid w:val="004C575C"/>
    <w:rsid w:val="004E4A24"/>
    <w:rsid w:val="005429D2"/>
    <w:rsid w:val="00547CA9"/>
    <w:rsid w:val="00554D6D"/>
    <w:rsid w:val="00560A35"/>
    <w:rsid w:val="005620EA"/>
    <w:rsid w:val="005B2F7E"/>
    <w:rsid w:val="005C7750"/>
    <w:rsid w:val="005F3F86"/>
    <w:rsid w:val="006039CF"/>
    <w:rsid w:val="00605376"/>
    <w:rsid w:val="006224F1"/>
    <w:rsid w:val="00644A1F"/>
    <w:rsid w:val="00686F35"/>
    <w:rsid w:val="006A30D7"/>
    <w:rsid w:val="006B25C2"/>
    <w:rsid w:val="006B6CF4"/>
    <w:rsid w:val="006B7465"/>
    <w:rsid w:val="006E3394"/>
    <w:rsid w:val="00705A36"/>
    <w:rsid w:val="00722C49"/>
    <w:rsid w:val="007409DD"/>
    <w:rsid w:val="00763567"/>
    <w:rsid w:val="00787AB4"/>
    <w:rsid w:val="007A451B"/>
    <w:rsid w:val="007D4CE7"/>
    <w:rsid w:val="007E030E"/>
    <w:rsid w:val="007E3E62"/>
    <w:rsid w:val="007F2C4E"/>
    <w:rsid w:val="0082528A"/>
    <w:rsid w:val="008617C0"/>
    <w:rsid w:val="008A3183"/>
    <w:rsid w:val="008A5234"/>
    <w:rsid w:val="008B2AC0"/>
    <w:rsid w:val="008F691D"/>
    <w:rsid w:val="008F6972"/>
    <w:rsid w:val="008F6E60"/>
    <w:rsid w:val="009361BB"/>
    <w:rsid w:val="00936B88"/>
    <w:rsid w:val="00955F48"/>
    <w:rsid w:val="0095629D"/>
    <w:rsid w:val="009A3A60"/>
    <w:rsid w:val="009A7F1E"/>
    <w:rsid w:val="009B158F"/>
    <w:rsid w:val="009D20B2"/>
    <w:rsid w:val="009D26B0"/>
    <w:rsid w:val="009E0012"/>
    <w:rsid w:val="009E207A"/>
    <w:rsid w:val="009F31B7"/>
    <w:rsid w:val="009F4170"/>
    <w:rsid w:val="00A02468"/>
    <w:rsid w:val="00A13E1D"/>
    <w:rsid w:val="00A24E8E"/>
    <w:rsid w:val="00AF3BF4"/>
    <w:rsid w:val="00B8449F"/>
    <w:rsid w:val="00BB1F75"/>
    <w:rsid w:val="00BE7A77"/>
    <w:rsid w:val="00C0649D"/>
    <w:rsid w:val="00C1021B"/>
    <w:rsid w:val="00C51254"/>
    <w:rsid w:val="00C772BF"/>
    <w:rsid w:val="00CB1E38"/>
    <w:rsid w:val="00CD4F6A"/>
    <w:rsid w:val="00D12794"/>
    <w:rsid w:val="00D278D6"/>
    <w:rsid w:val="00D35354"/>
    <w:rsid w:val="00DC73EC"/>
    <w:rsid w:val="00DD22C6"/>
    <w:rsid w:val="00DE5AEB"/>
    <w:rsid w:val="00DF6DC9"/>
    <w:rsid w:val="00E26022"/>
    <w:rsid w:val="00E96AB9"/>
    <w:rsid w:val="00E97DD2"/>
    <w:rsid w:val="00EA3F3F"/>
    <w:rsid w:val="00EB4EDE"/>
    <w:rsid w:val="00EE0236"/>
    <w:rsid w:val="00EF1AA2"/>
    <w:rsid w:val="00F3381E"/>
    <w:rsid w:val="00F37765"/>
    <w:rsid w:val="00FA06BA"/>
    <w:rsid w:val="00FE0874"/>
    <w:rsid w:val="00FE09FB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F0AC9"/>
  <w15:chartTrackingRefBased/>
  <w15:docId w15:val="{3DAAB293-063B-B646-A6D2-64ABB7B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8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3296</Characters>
  <Application>Microsoft Office Word</Application>
  <DocSecurity>0</DocSecurity>
  <Lines>149</Lines>
  <Paragraphs>39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Alexeenko, Alina</dc:creator>
  <cp:keywords/>
  <dc:description/>
  <cp:lastModifiedBy>Alexeenko, Alina</cp:lastModifiedBy>
  <cp:revision>2</cp:revision>
  <dcterms:created xsi:type="dcterms:W3CDTF">2024-02-14T02:00:00Z</dcterms:created>
  <dcterms:modified xsi:type="dcterms:W3CDTF">2024-02-14T02:00:00Z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2023-02-20T02:41:10Z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6e77060d-1a9c-4c46-a708-77d70cee96dd</vt:lpwstr>
  </property>
  <property fmtid="{D5CDD505-2E9C-101B-9397-08002B2CF9AE}" pid="8" name="MSIP_Label_4044bd30-2ed7-4c9d-9d12-46200872a97b_ContentBits">
    <vt:lpwstr>0</vt:lpwstr>
  </property>
</Properties>
</file>