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73C" w:rsidRPr="00162FAA" w:rsidRDefault="0062673C" w:rsidP="0062673C">
      <w:pPr>
        <w:pStyle w:val="Heading1"/>
        <w:spacing w:before="240"/>
        <w:jc w:val="center"/>
        <w:rPr>
          <w:rFonts w:cs="Times New Roman"/>
          <w:i w:val="0"/>
          <w:caps/>
          <w:szCs w:val="24"/>
        </w:rPr>
      </w:pPr>
      <w:bookmarkStart w:id="0" w:name="_Toc436493493"/>
      <w:r w:rsidRPr="00162FAA">
        <w:rPr>
          <w:rFonts w:cs="Times New Roman"/>
          <w:i w:val="0"/>
          <w:caps/>
          <w:szCs w:val="24"/>
        </w:rPr>
        <w:t>Abstract</w:t>
      </w:r>
      <w:bookmarkEnd w:id="0"/>
    </w:p>
    <w:p w:rsidR="0062673C" w:rsidRPr="00162FAA" w:rsidRDefault="0062673C" w:rsidP="0062673C">
      <w:pPr>
        <w:spacing w:before="240" w:after="0" w:line="240" w:lineRule="auto"/>
        <w:rPr>
          <w:rFonts w:cs="Times New Roman"/>
          <w:szCs w:val="24"/>
        </w:rPr>
      </w:pPr>
    </w:p>
    <w:p w:rsidR="0062673C" w:rsidRPr="00162FAA" w:rsidRDefault="0062673C" w:rsidP="0062673C">
      <w:pPr>
        <w:spacing w:before="240" w:after="0" w:line="240" w:lineRule="auto"/>
        <w:rPr>
          <w:rFonts w:cs="Times New Roman"/>
          <w:szCs w:val="24"/>
        </w:rPr>
      </w:pPr>
    </w:p>
    <w:p w:rsidR="0062673C" w:rsidRPr="00CB0E58" w:rsidRDefault="0062673C" w:rsidP="00CB0E58">
      <w:pPr>
        <w:autoSpaceDE w:val="0"/>
        <w:autoSpaceDN w:val="0"/>
        <w:adjustRightInd w:val="0"/>
        <w:spacing w:line="360" w:lineRule="auto"/>
        <w:jc w:val="center"/>
        <w:rPr>
          <w:rFonts w:cs="Times New Roman"/>
          <w:color w:val="000000"/>
          <w:sz w:val="22"/>
        </w:rPr>
      </w:pPr>
      <w:r w:rsidRPr="00CB0E58">
        <w:rPr>
          <w:rFonts w:cs="Times New Roman"/>
          <w:sz w:val="22"/>
        </w:rPr>
        <w:t>Mulvenna, Ryan Andrew Ph.D., Purdue University, August 2015.</w:t>
      </w:r>
      <w:r w:rsidRPr="00CB0E58">
        <w:rPr>
          <w:rFonts w:cs="Times New Roman"/>
          <w:bCs/>
          <w:iCs/>
          <w:sz w:val="22"/>
        </w:rPr>
        <w:t xml:space="preserve"> Size and Chemistry Selective</w:t>
      </w:r>
      <w:r w:rsidRPr="00CB0E58">
        <w:rPr>
          <w:rFonts w:cs="Times New Roman"/>
          <w:sz w:val="22"/>
        </w:rPr>
        <w:t xml:space="preserve"> </w:t>
      </w:r>
      <w:r w:rsidRPr="00CB0E58">
        <w:rPr>
          <w:rFonts w:cs="Times New Roman"/>
          <w:bCs/>
          <w:iCs/>
          <w:sz w:val="22"/>
        </w:rPr>
        <w:t>Membranes from Block Polymer Templates.</w:t>
      </w:r>
      <w:r w:rsidRPr="00CB0E58">
        <w:rPr>
          <w:rFonts w:cs="Times New Roman"/>
          <w:color w:val="000000"/>
          <w:sz w:val="22"/>
        </w:rPr>
        <w:t xml:space="preserve"> Major Professor: Bryan W. Boudouris.</w:t>
      </w:r>
    </w:p>
    <w:p w:rsidR="00FB70F7" w:rsidRPr="00CB0E58" w:rsidRDefault="00FB70F7" w:rsidP="00CB0E58">
      <w:pPr>
        <w:autoSpaceDE w:val="0"/>
        <w:autoSpaceDN w:val="0"/>
        <w:adjustRightInd w:val="0"/>
        <w:spacing w:line="360" w:lineRule="auto"/>
        <w:jc w:val="center"/>
        <w:rPr>
          <w:rFonts w:cs="Times New Roman"/>
          <w:sz w:val="22"/>
        </w:rPr>
      </w:pPr>
    </w:p>
    <w:p w:rsidR="0062673C" w:rsidRPr="00CB0E58" w:rsidRDefault="0062673C" w:rsidP="00CB0E58">
      <w:pPr>
        <w:spacing w:line="360" w:lineRule="auto"/>
        <w:rPr>
          <w:rFonts w:eastAsiaTheme="majorEastAsia" w:cs="Times New Roman"/>
          <w:sz w:val="22"/>
        </w:rPr>
      </w:pPr>
      <w:r w:rsidRPr="00CB0E58">
        <w:rPr>
          <w:rFonts w:eastAsiaTheme="majorEastAsia" w:cs="Times New Roman"/>
          <w:b/>
          <w:sz w:val="22"/>
        </w:rPr>
        <w:tab/>
      </w:r>
      <w:r w:rsidRPr="00CB0E58">
        <w:rPr>
          <w:rFonts w:eastAsiaTheme="majorEastAsia" w:cs="Times New Roman"/>
          <w:sz w:val="22"/>
        </w:rPr>
        <w:t>The use of block polymers continues to gain attention with their myriad applications in industry for advanced material applications in biology, medicine, electronics and separations. Due to their ability to self assemble into an ordered state on a nanomete</w:t>
      </w:r>
      <w:r w:rsidR="00FB70F7" w:rsidRPr="00CB0E58">
        <w:rPr>
          <w:rFonts w:eastAsiaTheme="majorEastAsia" w:cs="Times New Roman"/>
          <w:sz w:val="22"/>
        </w:rPr>
        <w:t xml:space="preserve">r </w:t>
      </w:r>
      <w:r w:rsidRPr="00CB0E58">
        <w:rPr>
          <w:rFonts w:eastAsiaTheme="majorEastAsia" w:cs="Times New Roman"/>
          <w:sz w:val="22"/>
        </w:rPr>
        <w:t xml:space="preserve">level, this makes these class of materials suitable for applications that mandate structural order on this scale. By tuning the chemistry of these block domains, we may explore their utilization for </w:t>
      </w:r>
      <w:r w:rsidR="00FB70F7" w:rsidRPr="00CB0E58">
        <w:rPr>
          <w:rFonts w:eastAsiaTheme="majorEastAsia" w:cs="Times New Roman"/>
          <w:sz w:val="22"/>
        </w:rPr>
        <w:t xml:space="preserve">application towards </w:t>
      </w:r>
      <w:r w:rsidRPr="00CB0E58">
        <w:rPr>
          <w:rFonts w:eastAsiaTheme="majorEastAsia" w:cs="Times New Roman"/>
          <w:sz w:val="22"/>
        </w:rPr>
        <w:t>advanced separations.</w:t>
      </w:r>
    </w:p>
    <w:p w:rsidR="0062673C" w:rsidRPr="00CB0E58" w:rsidRDefault="00FB70F7" w:rsidP="00CB0E58">
      <w:pPr>
        <w:spacing w:line="360" w:lineRule="auto"/>
        <w:rPr>
          <w:rFonts w:eastAsiaTheme="majorEastAsia" w:cs="Times New Roman"/>
          <w:sz w:val="22"/>
        </w:rPr>
      </w:pPr>
      <w:r w:rsidRPr="00CB0E58">
        <w:rPr>
          <w:rFonts w:eastAsiaTheme="majorEastAsia" w:cs="Times New Roman"/>
          <w:sz w:val="22"/>
        </w:rPr>
        <w:tab/>
      </w:r>
      <w:r w:rsidR="0062673C" w:rsidRPr="00CB0E58">
        <w:rPr>
          <w:rFonts w:eastAsiaTheme="majorEastAsia" w:cs="Times New Roman"/>
          <w:sz w:val="22"/>
        </w:rPr>
        <w:t>More specifically, we detail the efforts into the controlled radical polymerization of variable molecular weight/composition polyisoprene-</w:t>
      </w:r>
      <w:r w:rsidR="0062673C" w:rsidRPr="00CB0E58">
        <w:rPr>
          <w:rFonts w:eastAsiaTheme="majorEastAsia" w:cs="Times New Roman"/>
          <w:i/>
          <w:sz w:val="22"/>
        </w:rPr>
        <w:t>b</w:t>
      </w:r>
      <w:r w:rsidR="0062673C" w:rsidRPr="00CB0E58">
        <w:rPr>
          <w:rFonts w:eastAsiaTheme="majorEastAsia" w:cs="Times New Roman"/>
          <w:sz w:val="22"/>
        </w:rPr>
        <w:t>-polystyrene-</w:t>
      </w:r>
      <w:r w:rsidR="0062673C" w:rsidRPr="00CB0E58">
        <w:rPr>
          <w:rFonts w:eastAsiaTheme="majorEastAsia" w:cs="Times New Roman"/>
          <w:i/>
          <w:sz w:val="22"/>
        </w:rPr>
        <w:t>b</w:t>
      </w:r>
      <w:r w:rsidR="0062673C" w:rsidRPr="00CB0E58">
        <w:rPr>
          <w:rFonts w:eastAsiaTheme="majorEastAsia" w:cs="Times New Roman"/>
          <w:sz w:val="22"/>
        </w:rPr>
        <w:t>-poly(N,N-</w:t>
      </w:r>
      <w:proofErr w:type="spellStart"/>
      <w:r w:rsidR="0062673C" w:rsidRPr="00CB0E58">
        <w:rPr>
          <w:rFonts w:eastAsiaTheme="majorEastAsia" w:cs="Times New Roman"/>
          <w:sz w:val="22"/>
        </w:rPr>
        <w:t>dimethylacrylamide</w:t>
      </w:r>
      <w:proofErr w:type="spellEnd"/>
      <w:r w:rsidR="0062673C" w:rsidRPr="00CB0E58">
        <w:rPr>
          <w:rFonts w:eastAsiaTheme="majorEastAsia" w:cs="Times New Roman"/>
          <w:sz w:val="22"/>
        </w:rPr>
        <w:t xml:space="preserve">) (PI-PS-PDMA) </w:t>
      </w:r>
      <w:r w:rsidR="0062673C" w:rsidRPr="00CB0E58">
        <w:rPr>
          <w:rFonts w:eastAsiaTheme="majorEastAsia" w:cs="Times New Roman"/>
          <w:i/>
          <w:sz w:val="22"/>
        </w:rPr>
        <w:t>via.</w:t>
      </w:r>
      <w:r w:rsidR="0062673C" w:rsidRPr="00CB0E58">
        <w:rPr>
          <w:rFonts w:eastAsiaTheme="majorEastAsia" w:cs="Times New Roman"/>
          <w:sz w:val="22"/>
        </w:rPr>
        <w:t xml:space="preserve"> a facile reversible addition-fragmentation chain transfer (RAFT) mechanism. For this high molecular weight block polymer synthesis, it was experimentally determine that rate retardation occurred during the addition of the PS and PDMA domains. Utilizing </w:t>
      </w:r>
      <w:proofErr w:type="spellStart"/>
      <w:r w:rsidR="0062673C" w:rsidRPr="00CB0E58">
        <w:rPr>
          <w:rFonts w:eastAsiaTheme="majorEastAsia" w:cs="Times New Roman"/>
          <w:i/>
          <w:sz w:val="22"/>
        </w:rPr>
        <w:t>ab</w:t>
      </w:r>
      <w:proofErr w:type="spellEnd"/>
      <w:r w:rsidR="0062673C" w:rsidRPr="00CB0E58">
        <w:rPr>
          <w:rFonts w:eastAsiaTheme="majorEastAsia" w:cs="Times New Roman"/>
          <w:i/>
          <w:sz w:val="22"/>
        </w:rPr>
        <w:t xml:space="preserve"> initio</w:t>
      </w:r>
      <w:r w:rsidR="0062673C" w:rsidRPr="00CB0E58">
        <w:rPr>
          <w:rFonts w:eastAsiaTheme="majorEastAsia" w:cs="Times New Roman"/>
          <w:sz w:val="22"/>
        </w:rPr>
        <w:t xml:space="preserve"> methods, it was</w:t>
      </w:r>
      <w:r w:rsidRPr="00CB0E58">
        <w:rPr>
          <w:rFonts w:eastAsiaTheme="majorEastAsia" w:cs="Times New Roman"/>
          <w:sz w:val="22"/>
        </w:rPr>
        <w:t xml:space="preserve"> </w:t>
      </w:r>
      <w:r w:rsidR="0062673C" w:rsidRPr="00CB0E58">
        <w:rPr>
          <w:rFonts w:eastAsiaTheme="majorEastAsia" w:cs="Times New Roman"/>
          <w:sz w:val="22"/>
        </w:rPr>
        <w:t>determined that this rate retardation may be attributed to slow intermediate radical termination during these block additions.</w:t>
      </w:r>
    </w:p>
    <w:p w:rsidR="0062673C" w:rsidRPr="00CB0E58" w:rsidRDefault="0062673C" w:rsidP="00CB0E58">
      <w:pPr>
        <w:spacing w:line="360" w:lineRule="auto"/>
        <w:rPr>
          <w:rFonts w:cs="Times New Roman"/>
          <w:sz w:val="22"/>
        </w:rPr>
      </w:pPr>
      <w:r w:rsidRPr="00CB0E58">
        <w:rPr>
          <w:rFonts w:eastAsiaTheme="majorEastAsia" w:cs="Times New Roman"/>
          <w:sz w:val="22"/>
        </w:rPr>
        <w:tab/>
        <w:t xml:space="preserve">Upon gaining a command of the block polymerization kinetics, a scalable </w:t>
      </w:r>
      <w:r w:rsidRPr="00CB0E58">
        <w:rPr>
          <w:rFonts w:cs="Times New Roman"/>
          <w:sz w:val="22"/>
        </w:rPr>
        <w:t>self assembly and non-solvent induced phase separation (SNIPS) technique was used on precisely synthesized PI-PS-PDMA polymers. Using the SNIPS casting technique,</w:t>
      </w:r>
      <w:r w:rsidR="00FB70F7" w:rsidRPr="00CB0E58">
        <w:rPr>
          <w:rFonts w:cs="Times New Roman"/>
          <w:sz w:val="22"/>
        </w:rPr>
        <w:t xml:space="preserve"> anisotropic and</w:t>
      </w:r>
      <w:r w:rsidRPr="00CB0E58">
        <w:rPr>
          <w:rFonts w:cs="Times New Roman"/>
          <w:sz w:val="22"/>
        </w:rPr>
        <w:t xml:space="preserve"> size-selective membrane templates were created. Imaging of these films yielded a pore density on the order of 10</w:t>
      </w:r>
      <w:r w:rsidRPr="00CB0E58">
        <w:rPr>
          <w:rFonts w:cs="Times New Roman"/>
          <w:sz w:val="22"/>
          <w:vertAlign w:val="superscript"/>
        </w:rPr>
        <w:t>13</w:t>
      </w:r>
      <w:r w:rsidRPr="00CB0E58">
        <w:rPr>
          <w:rFonts w:cs="Times New Roman"/>
          <w:sz w:val="22"/>
        </w:rPr>
        <w:t xml:space="preserve"> pores m</w:t>
      </w:r>
      <w:r w:rsidRPr="00CB0E58">
        <w:rPr>
          <w:rFonts w:cs="Times New Roman"/>
          <w:sz w:val="22"/>
          <w:vertAlign w:val="superscript"/>
        </w:rPr>
        <w:t>-2</w:t>
      </w:r>
      <w:r w:rsidRPr="00CB0E58">
        <w:rPr>
          <w:rFonts w:cs="Times New Roman"/>
          <w:sz w:val="22"/>
        </w:rPr>
        <w:t>, while transport testing of these separation devices calculated tunable pore sizes down to less than 1 nm</w:t>
      </w:r>
      <w:r w:rsidR="00FB70F7" w:rsidRPr="00CB0E58">
        <w:rPr>
          <w:rFonts w:cs="Times New Roman"/>
          <w:sz w:val="22"/>
        </w:rPr>
        <w:t xml:space="preserve"> in the wetted state</w:t>
      </w:r>
      <w:r w:rsidRPr="00CB0E58">
        <w:rPr>
          <w:rFonts w:cs="Times New Roman"/>
          <w:sz w:val="22"/>
        </w:rPr>
        <w:t>, pushing the observed limits of size separation observed using block polymer membranes.</w:t>
      </w:r>
    </w:p>
    <w:p w:rsidR="00CB0E58" w:rsidRDefault="0062673C" w:rsidP="00CB0E58">
      <w:pPr>
        <w:spacing w:line="360" w:lineRule="auto"/>
        <w:rPr>
          <w:sz w:val="22"/>
        </w:rPr>
        <w:sectPr w:rsidR="00CB0E58" w:rsidSect="00CB0E58">
          <w:pgSz w:w="12240" w:h="15840"/>
          <w:pgMar w:top="2880" w:right="1440" w:bottom="1440" w:left="1440" w:header="720" w:footer="720" w:gutter="0"/>
          <w:cols w:space="720"/>
          <w:docGrid w:linePitch="360"/>
        </w:sectPr>
      </w:pPr>
      <w:r w:rsidRPr="00CB0E58">
        <w:rPr>
          <w:sz w:val="22"/>
        </w:rPr>
        <w:tab/>
      </w:r>
      <w:bookmarkStart w:id="1" w:name="_Toc435122022"/>
      <w:r w:rsidRPr="00CB0E58">
        <w:rPr>
          <w:sz w:val="22"/>
        </w:rPr>
        <w:t xml:space="preserve">Upon fashioning PI-PS-PDMA into membrane devices, the PDMA interior may be deprotected to a </w:t>
      </w:r>
      <w:proofErr w:type="spellStart"/>
      <w:r w:rsidRPr="00CB0E58">
        <w:rPr>
          <w:sz w:val="22"/>
        </w:rPr>
        <w:t>polyacrylic</w:t>
      </w:r>
      <w:proofErr w:type="spellEnd"/>
      <w:r w:rsidRPr="00CB0E58">
        <w:rPr>
          <w:sz w:val="22"/>
        </w:rPr>
        <w:t xml:space="preserve"> acid (PAA) functionality. Facile amidation chemistry of these deprotected PI-PS-PAA membranes </w:t>
      </w:r>
      <w:r w:rsidR="00F32702" w:rsidRPr="00CB0E58">
        <w:rPr>
          <w:sz w:val="22"/>
        </w:rPr>
        <w:t xml:space="preserve">are </w:t>
      </w:r>
      <w:r w:rsidRPr="00CB0E58">
        <w:rPr>
          <w:sz w:val="22"/>
        </w:rPr>
        <w:t>demonstrate</w:t>
      </w:r>
      <w:r w:rsidR="00F32702" w:rsidRPr="00CB0E58">
        <w:rPr>
          <w:sz w:val="22"/>
        </w:rPr>
        <w:t>d to be</w:t>
      </w:r>
      <w:r w:rsidRPr="00CB0E58">
        <w:rPr>
          <w:sz w:val="22"/>
        </w:rPr>
        <w:t xml:space="preserve"> versatile in their tunable capacity for size and </w:t>
      </w:r>
      <w:r w:rsidR="00FB70F7" w:rsidRPr="00CB0E58">
        <w:rPr>
          <w:sz w:val="22"/>
        </w:rPr>
        <w:t xml:space="preserve">as well as </w:t>
      </w:r>
      <w:r w:rsidRPr="00CB0E58">
        <w:rPr>
          <w:sz w:val="22"/>
        </w:rPr>
        <w:t xml:space="preserve">chemistry </w:t>
      </w:r>
    </w:p>
    <w:p w:rsidR="0062673C" w:rsidRPr="00CB0E58" w:rsidRDefault="0062673C" w:rsidP="00CB0E58">
      <w:pPr>
        <w:spacing w:line="360" w:lineRule="auto"/>
        <w:rPr>
          <w:sz w:val="22"/>
        </w:rPr>
      </w:pPr>
      <w:r w:rsidRPr="00CB0E58">
        <w:rPr>
          <w:sz w:val="22"/>
        </w:rPr>
        <w:lastRenderedPageBreak/>
        <w:t>separation of target analytes (</w:t>
      </w:r>
      <w:r w:rsidRPr="00CB0E58">
        <w:rPr>
          <w:i/>
          <w:sz w:val="22"/>
        </w:rPr>
        <w:t>e.g.</w:t>
      </w:r>
      <w:r w:rsidRPr="00CB0E58">
        <w:rPr>
          <w:sz w:val="22"/>
        </w:rPr>
        <w:t xml:space="preserve"> small molecules and heavy metal salts).</w:t>
      </w:r>
      <w:bookmarkEnd w:id="1"/>
      <w:r w:rsidRPr="00CB0E58">
        <w:rPr>
          <w:sz w:val="22"/>
        </w:rPr>
        <w:t xml:space="preserve"> </w:t>
      </w:r>
      <w:r w:rsidR="00FB70F7" w:rsidRPr="00CB0E58">
        <w:rPr>
          <w:sz w:val="22"/>
        </w:rPr>
        <w:t>Furthermore, b</w:t>
      </w:r>
      <w:r w:rsidRPr="00CB0E58">
        <w:rPr>
          <w:sz w:val="22"/>
        </w:rPr>
        <w:t xml:space="preserve">y incorporating other acrylate block chemistries to the PI-PS support, the potential for even lower pore sizes </w:t>
      </w:r>
      <w:r w:rsidR="004471B5" w:rsidRPr="00CB0E58">
        <w:rPr>
          <w:sz w:val="22"/>
        </w:rPr>
        <w:t xml:space="preserve">with tunable pore </w:t>
      </w:r>
      <w:r w:rsidR="001514B2" w:rsidRPr="00CB0E58">
        <w:rPr>
          <w:sz w:val="22"/>
        </w:rPr>
        <w:t xml:space="preserve">chemistry </w:t>
      </w:r>
      <w:r w:rsidRPr="00CB0E58">
        <w:rPr>
          <w:sz w:val="22"/>
        </w:rPr>
        <w:t xml:space="preserve">for </w:t>
      </w:r>
      <w:r w:rsidR="00FB70F7" w:rsidRPr="00CB0E58">
        <w:rPr>
          <w:sz w:val="22"/>
        </w:rPr>
        <w:t>reverse osmosis (RO) purification may be realizable.</w:t>
      </w:r>
    </w:p>
    <w:p w:rsidR="006664F3" w:rsidRPr="00CB0E58" w:rsidRDefault="006664F3" w:rsidP="00CB0E58">
      <w:pPr>
        <w:spacing w:line="360" w:lineRule="auto"/>
        <w:rPr>
          <w:sz w:val="22"/>
        </w:rPr>
      </w:pPr>
    </w:p>
    <w:sectPr w:rsidR="006664F3" w:rsidRPr="00CB0E58" w:rsidSect="00CB0E5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261" w:rsidRDefault="00B37261" w:rsidP="00CB0E58">
      <w:pPr>
        <w:spacing w:after="0" w:line="240" w:lineRule="auto"/>
      </w:pPr>
      <w:r>
        <w:separator/>
      </w:r>
    </w:p>
  </w:endnote>
  <w:endnote w:type="continuationSeparator" w:id="0">
    <w:p w:rsidR="00B37261" w:rsidRDefault="00B37261" w:rsidP="00CB0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261" w:rsidRDefault="00B37261" w:rsidP="00CB0E58">
      <w:pPr>
        <w:spacing w:after="0" w:line="240" w:lineRule="auto"/>
      </w:pPr>
      <w:r>
        <w:separator/>
      </w:r>
    </w:p>
  </w:footnote>
  <w:footnote w:type="continuationSeparator" w:id="0">
    <w:p w:rsidR="00B37261" w:rsidRDefault="00B37261" w:rsidP="00CB0E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58" w:rsidRDefault="00CB0E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20"/>
  <w:characterSpacingControl w:val="doNotCompress"/>
  <w:footnotePr>
    <w:footnote w:id="-1"/>
    <w:footnote w:id="0"/>
  </w:footnotePr>
  <w:endnotePr>
    <w:endnote w:id="-1"/>
    <w:endnote w:id="0"/>
  </w:endnotePr>
  <w:compat/>
  <w:rsids>
    <w:rsidRoot w:val="0062673C"/>
    <w:rsid w:val="00001EA8"/>
    <w:rsid w:val="00003913"/>
    <w:rsid w:val="000140EF"/>
    <w:rsid w:val="000166A3"/>
    <w:rsid w:val="000225A6"/>
    <w:rsid w:val="00026077"/>
    <w:rsid w:val="00027003"/>
    <w:rsid w:val="000308D2"/>
    <w:rsid w:val="000339E1"/>
    <w:rsid w:val="00042B32"/>
    <w:rsid w:val="00053B17"/>
    <w:rsid w:val="00054E6A"/>
    <w:rsid w:val="00063D37"/>
    <w:rsid w:val="0006644C"/>
    <w:rsid w:val="00071B1E"/>
    <w:rsid w:val="0007297B"/>
    <w:rsid w:val="00076779"/>
    <w:rsid w:val="00081368"/>
    <w:rsid w:val="000825B2"/>
    <w:rsid w:val="00084B9D"/>
    <w:rsid w:val="00090D05"/>
    <w:rsid w:val="000B4CF3"/>
    <w:rsid w:val="000C05EA"/>
    <w:rsid w:val="000C16B2"/>
    <w:rsid w:val="000C234E"/>
    <w:rsid w:val="000C2D0F"/>
    <w:rsid w:val="000C3A35"/>
    <w:rsid w:val="000D06D4"/>
    <w:rsid w:val="000D3126"/>
    <w:rsid w:val="000D649E"/>
    <w:rsid w:val="000D6B41"/>
    <w:rsid w:val="000E0B39"/>
    <w:rsid w:val="000E0C21"/>
    <w:rsid w:val="000E595A"/>
    <w:rsid w:val="000E5ACD"/>
    <w:rsid w:val="000F0C8D"/>
    <w:rsid w:val="000F1B9D"/>
    <w:rsid w:val="000F2FCE"/>
    <w:rsid w:val="000F60B6"/>
    <w:rsid w:val="000F60E3"/>
    <w:rsid w:val="00105EBA"/>
    <w:rsid w:val="0011357D"/>
    <w:rsid w:val="00114C16"/>
    <w:rsid w:val="001168A9"/>
    <w:rsid w:val="00116B4C"/>
    <w:rsid w:val="00116F17"/>
    <w:rsid w:val="00117598"/>
    <w:rsid w:val="00120AE5"/>
    <w:rsid w:val="00121218"/>
    <w:rsid w:val="00121330"/>
    <w:rsid w:val="0012614B"/>
    <w:rsid w:val="001308ED"/>
    <w:rsid w:val="001314FA"/>
    <w:rsid w:val="001340E4"/>
    <w:rsid w:val="0013656F"/>
    <w:rsid w:val="00136840"/>
    <w:rsid w:val="001514B2"/>
    <w:rsid w:val="00155D92"/>
    <w:rsid w:val="00165DB8"/>
    <w:rsid w:val="00171C43"/>
    <w:rsid w:val="00174189"/>
    <w:rsid w:val="00176953"/>
    <w:rsid w:val="00176C0A"/>
    <w:rsid w:val="0018110C"/>
    <w:rsid w:val="00182573"/>
    <w:rsid w:val="001855DA"/>
    <w:rsid w:val="00185BF9"/>
    <w:rsid w:val="00186651"/>
    <w:rsid w:val="0019064D"/>
    <w:rsid w:val="001906C9"/>
    <w:rsid w:val="001907F4"/>
    <w:rsid w:val="00193541"/>
    <w:rsid w:val="0019444A"/>
    <w:rsid w:val="0019649C"/>
    <w:rsid w:val="001979E0"/>
    <w:rsid w:val="001A34F8"/>
    <w:rsid w:val="001A42C1"/>
    <w:rsid w:val="001A6120"/>
    <w:rsid w:val="001B0DC9"/>
    <w:rsid w:val="001B1B9E"/>
    <w:rsid w:val="001B32B0"/>
    <w:rsid w:val="001B3AA9"/>
    <w:rsid w:val="001B3E31"/>
    <w:rsid w:val="001B4D90"/>
    <w:rsid w:val="001B7355"/>
    <w:rsid w:val="001B7546"/>
    <w:rsid w:val="001C1200"/>
    <w:rsid w:val="001C5833"/>
    <w:rsid w:val="001D26E8"/>
    <w:rsid w:val="001D2CE1"/>
    <w:rsid w:val="001D5171"/>
    <w:rsid w:val="001D73CE"/>
    <w:rsid w:val="001E3063"/>
    <w:rsid w:val="001E4167"/>
    <w:rsid w:val="001F3499"/>
    <w:rsid w:val="001F7925"/>
    <w:rsid w:val="002024D6"/>
    <w:rsid w:val="00202F3D"/>
    <w:rsid w:val="00205A28"/>
    <w:rsid w:val="00205DC5"/>
    <w:rsid w:val="0020681A"/>
    <w:rsid w:val="00213F3A"/>
    <w:rsid w:val="00214862"/>
    <w:rsid w:val="00214D89"/>
    <w:rsid w:val="00220192"/>
    <w:rsid w:val="0022083B"/>
    <w:rsid w:val="0022153F"/>
    <w:rsid w:val="002225AD"/>
    <w:rsid w:val="002232EE"/>
    <w:rsid w:val="00226A54"/>
    <w:rsid w:val="002271E3"/>
    <w:rsid w:val="00227814"/>
    <w:rsid w:val="00230BED"/>
    <w:rsid w:val="0023462C"/>
    <w:rsid w:val="00246D10"/>
    <w:rsid w:val="002479CA"/>
    <w:rsid w:val="00250088"/>
    <w:rsid w:val="002542DA"/>
    <w:rsid w:val="0025612F"/>
    <w:rsid w:val="002803DA"/>
    <w:rsid w:val="00286822"/>
    <w:rsid w:val="00290A71"/>
    <w:rsid w:val="0029421D"/>
    <w:rsid w:val="002A733B"/>
    <w:rsid w:val="002C4F92"/>
    <w:rsid w:val="002C784B"/>
    <w:rsid w:val="002D1A83"/>
    <w:rsid w:val="002D1DFC"/>
    <w:rsid w:val="002D30AC"/>
    <w:rsid w:val="002D312F"/>
    <w:rsid w:val="002D78B0"/>
    <w:rsid w:val="002E1E16"/>
    <w:rsid w:val="002E563B"/>
    <w:rsid w:val="002E7577"/>
    <w:rsid w:val="002F55A0"/>
    <w:rsid w:val="00301339"/>
    <w:rsid w:val="00302AF8"/>
    <w:rsid w:val="00304232"/>
    <w:rsid w:val="003116F8"/>
    <w:rsid w:val="00311CE9"/>
    <w:rsid w:val="00313F0B"/>
    <w:rsid w:val="0031431C"/>
    <w:rsid w:val="00315388"/>
    <w:rsid w:val="00321E36"/>
    <w:rsid w:val="003244CD"/>
    <w:rsid w:val="00326AA7"/>
    <w:rsid w:val="003301E4"/>
    <w:rsid w:val="00335385"/>
    <w:rsid w:val="00335CC1"/>
    <w:rsid w:val="00344B98"/>
    <w:rsid w:val="003505E6"/>
    <w:rsid w:val="0035333A"/>
    <w:rsid w:val="00354912"/>
    <w:rsid w:val="00367901"/>
    <w:rsid w:val="00376868"/>
    <w:rsid w:val="003803E2"/>
    <w:rsid w:val="00384C00"/>
    <w:rsid w:val="003942C0"/>
    <w:rsid w:val="00396BAB"/>
    <w:rsid w:val="003A2547"/>
    <w:rsid w:val="003A25FC"/>
    <w:rsid w:val="003A2600"/>
    <w:rsid w:val="003A36DB"/>
    <w:rsid w:val="003A39A2"/>
    <w:rsid w:val="003A4D7B"/>
    <w:rsid w:val="003A760C"/>
    <w:rsid w:val="003B36D5"/>
    <w:rsid w:val="003B60BE"/>
    <w:rsid w:val="003C105B"/>
    <w:rsid w:val="003C6A2E"/>
    <w:rsid w:val="003D43C9"/>
    <w:rsid w:val="003E6548"/>
    <w:rsid w:val="003F18C2"/>
    <w:rsid w:val="003F4E3A"/>
    <w:rsid w:val="0040601A"/>
    <w:rsid w:val="00407973"/>
    <w:rsid w:val="00410465"/>
    <w:rsid w:val="00412E31"/>
    <w:rsid w:val="0041518F"/>
    <w:rsid w:val="00415B68"/>
    <w:rsid w:val="0041624E"/>
    <w:rsid w:val="00422956"/>
    <w:rsid w:val="00425692"/>
    <w:rsid w:val="00425F73"/>
    <w:rsid w:val="00426E70"/>
    <w:rsid w:val="00430226"/>
    <w:rsid w:val="00431854"/>
    <w:rsid w:val="00435B36"/>
    <w:rsid w:val="00442598"/>
    <w:rsid w:val="00443F25"/>
    <w:rsid w:val="00446072"/>
    <w:rsid w:val="004471B5"/>
    <w:rsid w:val="0044785B"/>
    <w:rsid w:val="00455BD8"/>
    <w:rsid w:val="00461DBC"/>
    <w:rsid w:val="00467A51"/>
    <w:rsid w:val="004727A0"/>
    <w:rsid w:val="00475403"/>
    <w:rsid w:val="004831A8"/>
    <w:rsid w:val="00483F14"/>
    <w:rsid w:val="00484EF0"/>
    <w:rsid w:val="00485DD0"/>
    <w:rsid w:val="004931BC"/>
    <w:rsid w:val="0049426B"/>
    <w:rsid w:val="004960DD"/>
    <w:rsid w:val="00496159"/>
    <w:rsid w:val="004A767B"/>
    <w:rsid w:val="004B0271"/>
    <w:rsid w:val="004B0D6B"/>
    <w:rsid w:val="004B2669"/>
    <w:rsid w:val="004B5010"/>
    <w:rsid w:val="004B6F4E"/>
    <w:rsid w:val="004C2A5E"/>
    <w:rsid w:val="004C42EB"/>
    <w:rsid w:val="004D35DE"/>
    <w:rsid w:val="004D69FE"/>
    <w:rsid w:val="004D714D"/>
    <w:rsid w:val="004E3D12"/>
    <w:rsid w:val="004F6ED3"/>
    <w:rsid w:val="004F6FFC"/>
    <w:rsid w:val="004F7E3B"/>
    <w:rsid w:val="00501436"/>
    <w:rsid w:val="00503F8F"/>
    <w:rsid w:val="00512C11"/>
    <w:rsid w:val="005176CC"/>
    <w:rsid w:val="0052030D"/>
    <w:rsid w:val="00521157"/>
    <w:rsid w:val="00523948"/>
    <w:rsid w:val="00526681"/>
    <w:rsid w:val="00533E33"/>
    <w:rsid w:val="00534E04"/>
    <w:rsid w:val="0053533D"/>
    <w:rsid w:val="005436D3"/>
    <w:rsid w:val="00545575"/>
    <w:rsid w:val="00546BD7"/>
    <w:rsid w:val="00552DA2"/>
    <w:rsid w:val="0056046E"/>
    <w:rsid w:val="00561DD5"/>
    <w:rsid w:val="005641EF"/>
    <w:rsid w:val="00573A82"/>
    <w:rsid w:val="00573ECF"/>
    <w:rsid w:val="00586C2E"/>
    <w:rsid w:val="00591C27"/>
    <w:rsid w:val="00593C36"/>
    <w:rsid w:val="00596A6A"/>
    <w:rsid w:val="005A0DAA"/>
    <w:rsid w:val="005A3ACB"/>
    <w:rsid w:val="005A6E33"/>
    <w:rsid w:val="005A7BEE"/>
    <w:rsid w:val="005B3F74"/>
    <w:rsid w:val="005B4600"/>
    <w:rsid w:val="005D3C5A"/>
    <w:rsid w:val="005D4ADF"/>
    <w:rsid w:val="005D6B07"/>
    <w:rsid w:val="005D6FCD"/>
    <w:rsid w:val="005E09F4"/>
    <w:rsid w:val="005E5715"/>
    <w:rsid w:val="005E70C3"/>
    <w:rsid w:val="005F087D"/>
    <w:rsid w:val="005F60E1"/>
    <w:rsid w:val="005F795D"/>
    <w:rsid w:val="006009DF"/>
    <w:rsid w:val="00606563"/>
    <w:rsid w:val="00610F39"/>
    <w:rsid w:val="006110FE"/>
    <w:rsid w:val="00612663"/>
    <w:rsid w:val="00620E37"/>
    <w:rsid w:val="0062110A"/>
    <w:rsid w:val="0062673C"/>
    <w:rsid w:val="00634B6E"/>
    <w:rsid w:val="00645E28"/>
    <w:rsid w:val="006470C5"/>
    <w:rsid w:val="006476AA"/>
    <w:rsid w:val="006511BA"/>
    <w:rsid w:val="00652AA5"/>
    <w:rsid w:val="00653424"/>
    <w:rsid w:val="00653A46"/>
    <w:rsid w:val="00655C42"/>
    <w:rsid w:val="006566AE"/>
    <w:rsid w:val="006600AF"/>
    <w:rsid w:val="006623B8"/>
    <w:rsid w:val="006626F2"/>
    <w:rsid w:val="00662C3F"/>
    <w:rsid w:val="006664F3"/>
    <w:rsid w:val="00666CDB"/>
    <w:rsid w:val="0067244D"/>
    <w:rsid w:val="00674BE7"/>
    <w:rsid w:val="00674EFB"/>
    <w:rsid w:val="006813FC"/>
    <w:rsid w:val="006836C2"/>
    <w:rsid w:val="0068647B"/>
    <w:rsid w:val="00686A22"/>
    <w:rsid w:val="00687230"/>
    <w:rsid w:val="00690413"/>
    <w:rsid w:val="0069448D"/>
    <w:rsid w:val="006946E4"/>
    <w:rsid w:val="006960D7"/>
    <w:rsid w:val="006A02CC"/>
    <w:rsid w:val="006A0E81"/>
    <w:rsid w:val="006A1D43"/>
    <w:rsid w:val="006A7572"/>
    <w:rsid w:val="006B6FB0"/>
    <w:rsid w:val="006C320F"/>
    <w:rsid w:val="006C5E26"/>
    <w:rsid w:val="006C7B90"/>
    <w:rsid w:val="006D42FC"/>
    <w:rsid w:val="006D536A"/>
    <w:rsid w:val="006D5EA7"/>
    <w:rsid w:val="006D735B"/>
    <w:rsid w:val="006E3252"/>
    <w:rsid w:val="006E73BA"/>
    <w:rsid w:val="006F2B18"/>
    <w:rsid w:val="006F57C5"/>
    <w:rsid w:val="00706570"/>
    <w:rsid w:val="0071271A"/>
    <w:rsid w:val="00715227"/>
    <w:rsid w:val="00715DFD"/>
    <w:rsid w:val="0071740F"/>
    <w:rsid w:val="0072247E"/>
    <w:rsid w:val="0072282D"/>
    <w:rsid w:val="00722C6E"/>
    <w:rsid w:val="00725EC4"/>
    <w:rsid w:val="007263BC"/>
    <w:rsid w:val="007300A5"/>
    <w:rsid w:val="00732D9A"/>
    <w:rsid w:val="007351C2"/>
    <w:rsid w:val="00740467"/>
    <w:rsid w:val="0074311D"/>
    <w:rsid w:val="00743ABA"/>
    <w:rsid w:val="0074402E"/>
    <w:rsid w:val="0075340C"/>
    <w:rsid w:val="00757F55"/>
    <w:rsid w:val="0076058B"/>
    <w:rsid w:val="00760F81"/>
    <w:rsid w:val="007638B5"/>
    <w:rsid w:val="007672D2"/>
    <w:rsid w:val="00773FD3"/>
    <w:rsid w:val="00775657"/>
    <w:rsid w:val="00780ED6"/>
    <w:rsid w:val="00782457"/>
    <w:rsid w:val="00782A57"/>
    <w:rsid w:val="0078371E"/>
    <w:rsid w:val="00797ACD"/>
    <w:rsid w:val="007A1BAF"/>
    <w:rsid w:val="007A1F86"/>
    <w:rsid w:val="007A2AB1"/>
    <w:rsid w:val="007A6E28"/>
    <w:rsid w:val="007B185C"/>
    <w:rsid w:val="007B2B4C"/>
    <w:rsid w:val="007B2DFA"/>
    <w:rsid w:val="007B46B9"/>
    <w:rsid w:val="007B525D"/>
    <w:rsid w:val="007C3878"/>
    <w:rsid w:val="007C5621"/>
    <w:rsid w:val="007C6FE4"/>
    <w:rsid w:val="007C7F72"/>
    <w:rsid w:val="007D0389"/>
    <w:rsid w:val="007D48DC"/>
    <w:rsid w:val="007D4C0A"/>
    <w:rsid w:val="007D505B"/>
    <w:rsid w:val="007E6714"/>
    <w:rsid w:val="007F0F89"/>
    <w:rsid w:val="007F23A8"/>
    <w:rsid w:val="007F52A4"/>
    <w:rsid w:val="008052A4"/>
    <w:rsid w:val="008114DB"/>
    <w:rsid w:val="00811D56"/>
    <w:rsid w:val="00813569"/>
    <w:rsid w:val="00830A06"/>
    <w:rsid w:val="00831407"/>
    <w:rsid w:val="00832E64"/>
    <w:rsid w:val="00834043"/>
    <w:rsid w:val="00837C70"/>
    <w:rsid w:val="0084263E"/>
    <w:rsid w:val="00845131"/>
    <w:rsid w:val="008466E2"/>
    <w:rsid w:val="008531E1"/>
    <w:rsid w:val="00856B65"/>
    <w:rsid w:val="0086451E"/>
    <w:rsid w:val="00865975"/>
    <w:rsid w:val="008702C7"/>
    <w:rsid w:val="00871EDA"/>
    <w:rsid w:val="00874579"/>
    <w:rsid w:val="00874631"/>
    <w:rsid w:val="00881C72"/>
    <w:rsid w:val="008850C6"/>
    <w:rsid w:val="00892E93"/>
    <w:rsid w:val="008949EA"/>
    <w:rsid w:val="008950D7"/>
    <w:rsid w:val="008950F7"/>
    <w:rsid w:val="008978E2"/>
    <w:rsid w:val="008A03E6"/>
    <w:rsid w:val="008A2A06"/>
    <w:rsid w:val="008A33D9"/>
    <w:rsid w:val="008A53A1"/>
    <w:rsid w:val="008B190B"/>
    <w:rsid w:val="008B67B9"/>
    <w:rsid w:val="008C70D5"/>
    <w:rsid w:val="008D12F6"/>
    <w:rsid w:val="008D2827"/>
    <w:rsid w:val="008D3376"/>
    <w:rsid w:val="008D3F3D"/>
    <w:rsid w:val="008D5F43"/>
    <w:rsid w:val="008D7783"/>
    <w:rsid w:val="008E502D"/>
    <w:rsid w:val="008E7593"/>
    <w:rsid w:val="008F33D5"/>
    <w:rsid w:val="008F3ED8"/>
    <w:rsid w:val="008F73B8"/>
    <w:rsid w:val="00906184"/>
    <w:rsid w:val="009075E1"/>
    <w:rsid w:val="00907BBA"/>
    <w:rsid w:val="0091372A"/>
    <w:rsid w:val="00915A03"/>
    <w:rsid w:val="00916065"/>
    <w:rsid w:val="00916553"/>
    <w:rsid w:val="0091659A"/>
    <w:rsid w:val="0094083F"/>
    <w:rsid w:val="00943BEA"/>
    <w:rsid w:val="00943C18"/>
    <w:rsid w:val="00950593"/>
    <w:rsid w:val="00950D3F"/>
    <w:rsid w:val="009544E3"/>
    <w:rsid w:val="00960441"/>
    <w:rsid w:val="009679B5"/>
    <w:rsid w:val="00976FE8"/>
    <w:rsid w:val="0097722E"/>
    <w:rsid w:val="00977D35"/>
    <w:rsid w:val="009805AE"/>
    <w:rsid w:val="009834C7"/>
    <w:rsid w:val="0099059F"/>
    <w:rsid w:val="009906E3"/>
    <w:rsid w:val="009955FA"/>
    <w:rsid w:val="00996E60"/>
    <w:rsid w:val="009A1499"/>
    <w:rsid w:val="009B2DB6"/>
    <w:rsid w:val="009B515B"/>
    <w:rsid w:val="009B5BEE"/>
    <w:rsid w:val="009B6C21"/>
    <w:rsid w:val="009B72A6"/>
    <w:rsid w:val="009C2A6F"/>
    <w:rsid w:val="009C48AD"/>
    <w:rsid w:val="009C69DE"/>
    <w:rsid w:val="009D583C"/>
    <w:rsid w:val="009D678D"/>
    <w:rsid w:val="009E6E70"/>
    <w:rsid w:val="009F0F76"/>
    <w:rsid w:val="009F4CA8"/>
    <w:rsid w:val="009F508A"/>
    <w:rsid w:val="009F7DEB"/>
    <w:rsid w:val="00A00DF2"/>
    <w:rsid w:val="00A01024"/>
    <w:rsid w:val="00A0540C"/>
    <w:rsid w:val="00A14767"/>
    <w:rsid w:val="00A16AEC"/>
    <w:rsid w:val="00A16D77"/>
    <w:rsid w:val="00A20EE0"/>
    <w:rsid w:val="00A21569"/>
    <w:rsid w:val="00A24E61"/>
    <w:rsid w:val="00A268A1"/>
    <w:rsid w:val="00A30185"/>
    <w:rsid w:val="00A30FC5"/>
    <w:rsid w:val="00A3366C"/>
    <w:rsid w:val="00A34EE1"/>
    <w:rsid w:val="00A417A1"/>
    <w:rsid w:val="00A46437"/>
    <w:rsid w:val="00A4684A"/>
    <w:rsid w:val="00A46A75"/>
    <w:rsid w:val="00A5229F"/>
    <w:rsid w:val="00A541D6"/>
    <w:rsid w:val="00A55A72"/>
    <w:rsid w:val="00A55B3E"/>
    <w:rsid w:val="00A67663"/>
    <w:rsid w:val="00A70E13"/>
    <w:rsid w:val="00A71AC8"/>
    <w:rsid w:val="00A74FF5"/>
    <w:rsid w:val="00A83127"/>
    <w:rsid w:val="00A84026"/>
    <w:rsid w:val="00A85FAE"/>
    <w:rsid w:val="00A90E7E"/>
    <w:rsid w:val="00A94210"/>
    <w:rsid w:val="00A94BBD"/>
    <w:rsid w:val="00AA7516"/>
    <w:rsid w:val="00AB1241"/>
    <w:rsid w:val="00AB2708"/>
    <w:rsid w:val="00AB514F"/>
    <w:rsid w:val="00AB51A8"/>
    <w:rsid w:val="00AB732C"/>
    <w:rsid w:val="00AC11DB"/>
    <w:rsid w:val="00AC22E4"/>
    <w:rsid w:val="00AD37CB"/>
    <w:rsid w:val="00AD3C0F"/>
    <w:rsid w:val="00AD7221"/>
    <w:rsid w:val="00AD798F"/>
    <w:rsid w:val="00AE012B"/>
    <w:rsid w:val="00AE0624"/>
    <w:rsid w:val="00AE2D01"/>
    <w:rsid w:val="00AE4BED"/>
    <w:rsid w:val="00AE5E68"/>
    <w:rsid w:val="00AF6D9D"/>
    <w:rsid w:val="00B0260A"/>
    <w:rsid w:val="00B06D10"/>
    <w:rsid w:val="00B1490F"/>
    <w:rsid w:val="00B14DF2"/>
    <w:rsid w:val="00B25813"/>
    <w:rsid w:val="00B261A1"/>
    <w:rsid w:val="00B330AD"/>
    <w:rsid w:val="00B335EA"/>
    <w:rsid w:val="00B3522E"/>
    <w:rsid w:val="00B36ACE"/>
    <w:rsid w:val="00B37261"/>
    <w:rsid w:val="00B401B0"/>
    <w:rsid w:val="00B45E32"/>
    <w:rsid w:val="00B46AE4"/>
    <w:rsid w:val="00B471F2"/>
    <w:rsid w:val="00B47A52"/>
    <w:rsid w:val="00B500DF"/>
    <w:rsid w:val="00B555D9"/>
    <w:rsid w:val="00B62FA6"/>
    <w:rsid w:val="00B64DAD"/>
    <w:rsid w:val="00B66E33"/>
    <w:rsid w:val="00B8177D"/>
    <w:rsid w:val="00B958CE"/>
    <w:rsid w:val="00BA1236"/>
    <w:rsid w:val="00BB0DA5"/>
    <w:rsid w:val="00BB3488"/>
    <w:rsid w:val="00BB4E44"/>
    <w:rsid w:val="00BB4F6D"/>
    <w:rsid w:val="00BC099A"/>
    <w:rsid w:val="00BC2161"/>
    <w:rsid w:val="00BC28E3"/>
    <w:rsid w:val="00BC3DE6"/>
    <w:rsid w:val="00BC4595"/>
    <w:rsid w:val="00BC47C3"/>
    <w:rsid w:val="00BC5C51"/>
    <w:rsid w:val="00BC5F75"/>
    <w:rsid w:val="00BC6087"/>
    <w:rsid w:val="00BC75AA"/>
    <w:rsid w:val="00BD44F9"/>
    <w:rsid w:val="00BD5946"/>
    <w:rsid w:val="00BE4CE8"/>
    <w:rsid w:val="00BE6527"/>
    <w:rsid w:val="00BE6B18"/>
    <w:rsid w:val="00BF3AB6"/>
    <w:rsid w:val="00BF5851"/>
    <w:rsid w:val="00C023D2"/>
    <w:rsid w:val="00C02BD5"/>
    <w:rsid w:val="00C04003"/>
    <w:rsid w:val="00C13100"/>
    <w:rsid w:val="00C14E16"/>
    <w:rsid w:val="00C20E9D"/>
    <w:rsid w:val="00C24CDE"/>
    <w:rsid w:val="00C303A9"/>
    <w:rsid w:val="00C33A6E"/>
    <w:rsid w:val="00C36044"/>
    <w:rsid w:val="00C37314"/>
    <w:rsid w:val="00C413E0"/>
    <w:rsid w:val="00C428B3"/>
    <w:rsid w:val="00C444B0"/>
    <w:rsid w:val="00C466C7"/>
    <w:rsid w:val="00C50E1C"/>
    <w:rsid w:val="00C63533"/>
    <w:rsid w:val="00C638CD"/>
    <w:rsid w:val="00C6788E"/>
    <w:rsid w:val="00C67CF2"/>
    <w:rsid w:val="00C730DF"/>
    <w:rsid w:val="00C74B0F"/>
    <w:rsid w:val="00C74DF3"/>
    <w:rsid w:val="00C75280"/>
    <w:rsid w:val="00C83CE6"/>
    <w:rsid w:val="00C83F97"/>
    <w:rsid w:val="00C85BD4"/>
    <w:rsid w:val="00C8710C"/>
    <w:rsid w:val="00C90717"/>
    <w:rsid w:val="00C9466C"/>
    <w:rsid w:val="00C959C2"/>
    <w:rsid w:val="00CA1566"/>
    <w:rsid w:val="00CA1ABF"/>
    <w:rsid w:val="00CA3463"/>
    <w:rsid w:val="00CB0E58"/>
    <w:rsid w:val="00CB201D"/>
    <w:rsid w:val="00CB2B76"/>
    <w:rsid w:val="00CC6545"/>
    <w:rsid w:val="00CD357C"/>
    <w:rsid w:val="00CD54E0"/>
    <w:rsid w:val="00CE39CE"/>
    <w:rsid w:val="00CF01C6"/>
    <w:rsid w:val="00CF0E1F"/>
    <w:rsid w:val="00CF14D0"/>
    <w:rsid w:val="00CF2B1F"/>
    <w:rsid w:val="00CF3AA7"/>
    <w:rsid w:val="00CF59ED"/>
    <w:rsid w:val="00CF7048"/>
    <w:rsid w:val="00CF78AB"/>
    <w:rsid w:val="00D05652"/>
    <w:rsid w:val="00D11280"/>
    <w:rsid w:val="00D11BF8"/>
    <w:rsid w:val="00D14A91"/>
    <w:rsid w:val="00D14C01"/>
    <w:rsid w:val="00D23906"/>
    <w:rsid w:val="00D246C3"/>
    <w:rsid w:val="00D24772"/>
    <w:rsid w:val="00D4481D"/>
    <w:rsid w:val="00D45474"/>
    <w:rsid w:val="00D4620A"/>
    <w:rsid w:val="00D47CEF"/>
    <w:rsid w:val="00D5177C"/>
    <w:rsid w:val="00D52A11"/>
    <w:rsid w:val="00D57E2B"/>
    <w:rsid w:val="00D63B16"/>
    <w:rsid w:val="00D67934"/>
    <w:rsid w:val="00D722B4"/>
    <w:rsid w:val="00D72812"/>
    <w:rsid w:val="00D80BCD"/>
    <w:rsid w:val="00D8311F"/>
    <w:rsid w:val="00D87942"/>
    <w:rsid w:val="00D916D7"/>
    <w:rsid w:val="00D9748D"/>
    <w:rsid w:val="00D97E4A"/>
    <w:rsid w:val="00DA7308"/>
    <w:rsid w:val="00DB13D3"/>
    <w:rsid w:val="00DD117E"/>
    <w:rsid w:val="00DD1893"/>
    <w:rsid w:val="00DD1B3C"/>
    <w:rsid w:val="00DD2EAD"/>
    <w:rsid w:val="00DD7805"/>
    <w:rsid w:val="00DE09AB"/>
    <w:rsid w:val="00DF0158"/>
    <w:rsid w:val="00DF12D0"/>
    <w:rsid w:val="00DF3548"/>
    <w:rsid w:val="00DF5722"/>
    <w:rsid w:val="00E00B29"/>
    <w:rsid w:val="00E021C9"/>
    <w:rsid w:val="00E04A87"/>
    <w:rsid w:val="00E0586A"/>
    <w:rsid w:val="00E10BBF"/>
    <w:rsid w:val="00E11315"/>
    <w:rsid w:val="00E12AB0"/>
    <w:rsid w:val="00E15EBF"/>
    <w:rsid w:val="00E17002"/>
    <w:rsid w:val="00E23781"/>
    <w:rsid w:val="00E310EF"/>
    <w:rsid w:val="00E3172C"/>
    <w:rsid w:val="00E32BCF"/>
    <w:rsid w:val="00E32BE6"/>
    <w:rsid w:val="00E33FE7"/>
    <w:rsid w:val="00E36109"/>
    <w:rsid w:val="00E3740B"/>
    <w:rsid w:val="00E428BC"/>
    <w:rsid w:val="00E45D2F"/>
    <w:rsid w:val="00E508CC"/>
    <w:rsid w:val="00E51DD7"/>
    <w:rsid w:val="00E54C70"/>
    <w:rsid w:val="00E558CF"/>
    <w:rsid w:val="00E65B89"/>
    <w:rsid w:val="00E703B1"/>
    <w:rsid w:val="00E72353"/>
    <w:rsid w:val="00E728EE"/>
    <w:rsid w:val="00E74E6F"/>
    <w:rsid w:val="00E75075"/>
    <w:rsid w:val="00E767BC"/>
    <w:rsid w:val="00E805AD"/>
    <w:rsid w:val="00E80AA5"/>
    <w:rsid w:val="00E84DC8"/>
    <w:rsid w:val="00E856DE"/>
    <w:rsid w:val="00E86BD0"/>
    <w:rsid w:val="00E92F1C"/>
    <w:rsid w:val="00E9492B"/>
    <w:rsid w:val="00E94B0C"/>
    <w:rsid w:val="00EA54AC"/>
    <w:rsid w:val="00EA556E"/>
    <w:rsid w:val="00EA6A6B"/>
    <w:rsid w:val="00EB1938"/>
    <w:rsid w:val="00EB48B2"/>
    <w:rsid w:val="00EC131F"/>
    <w:rsid w:val="00EC5325"/>
    <w:rsid w:val="00EC5463"/>
    <w:rsid w:val="00EC5BFB"/>
    <w:rsid w:val="00ED1FC0"/>
    <w:rsid w:val="00ED613E"/>
    <w:rsid w:val="00EE287D"/>
    <w:rsid w:val="00EF30E0"/>
    <w:rsid w:val="00EF3414"/>
    <w:rsid w:val="00EF3E32"/>
    <w:rsid w:val="00EF783A"/>
    <w:rsid w:val="00F020FB"/>
    <w:rsid w:val="00F0631B"/>
    <w:rsid w:val="00F06F10"/>
    <w:rsid w:val="00F101BD"/>
    <w:rsid w:val="00F107B6"/>
    <w:rsid w:val="00F11871"/>
    <w:rsid w:val="00F13E4A"/>
    <w:rsid w:val="00F13E72"/>
    <w:rsid w:val="00F208A4"/>
    <w:rsid w:val="00F20CE5"/>
    <w:rsid w:val="00F2107B"/>
    <w:rsid w:val="00F2580E"/>
    <w:rsid w:val="00F3076C"/>
    <w:rsid w:val="00F31A5F"/>
    <w:rsid w:val="00F32702"/>
    <w:rsid w:val="00F34492"/>
    <w:rsid w:val="00F34FA0"/>
    <w:rsid w:val="00F41415"/>
    <w:rsid w:val="00F439BF"/>
    <w:rsid w:val="00F444E4"/>
    <w:rsid w:val="00F53485"/>
    <w:rsid w:val="00F55FE2"/>
    <w:rsid w:val="00F56D57"/>
    <w:rsid w:val="00F56E91"/>
    <w:rsid w:val="00F57199"/>
    <w:rsid w:val="00F60F65"/>
    <w:rsid w:val="00F62FFB"/>
    <w:rsid w:val="00F645E8"/>
    <w:rsid w:val="00F655E8"/>
    <w:rsid w:val="00F67EDC"/>
    <w:rsid w:val="00F7640B"/>
    <w:rsid w:val="00F76B27"/>
    <w:rsid w:val="00F817F9"/>
    <w:rsid w:val="00F8199F"/>
    <w:rsid w:val="00F952C8"/>
    <w:rsid w:val="00FA394F"/>
    <w:rsid w:val="00FA3D12"/>
    <w:rsid w:val="00FA5EE2"/>
    <w:rsid w:val="00FB6345"/>
    <w:rsid w:val="00FB70F7"/>
    <w:rsid w:val="00FB79B3"/>
    <w:rsid w:val="00FD1474"/>
    <w:rsid w:val="00FD20FE"/>
    <w:rsid w:val="00FD38D9"/>
    <w:rsid w:val="00FD4284"/>
    <w:rsid w:val="00FD55B4"/>
    <w:rsid w:val="00FD6148"/>
    <w:rsid w:val="00FE3237"/>
    <w:rsid w:val="00FE58C5"/>
    <w:rsid w:val="00FE5A9C"/>
    <w:rsid w:val="00FE74E6"/>
    <w:rsid w:val="00FF1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73C"/>
    <w:pPr>
      <w:spacing w:after="160" w:line="480" w:lineRule="auto"/>
      <w:jc w:val="both"/>
    </w:pPr>
    <w:rPr>
      <w:szCs w:val="22"/>
    </w:rPr>
  </w:style>
  <w:style w:type="paragraph" w:styleId="Heading1">
    <w:name w:val="heading 1"/>
    <w:basedOn w:val="Normal"/>
    <w:next w:val="Normal"/>
    <w:link w:val="Heading1Char"/>
    <w:uiPriority w:val="9"/>
    <w:qFormat/>
    <w:rsid w:val="0062673C"/>
    <w:pPr>
      <w:keepNext/>
      <w:keepLines/>
      <w:spacing w:before="480" w:after="0"/>
      <w:outlineLvl w:val="0"/>
    </w:pPr>
    <w:rPr>
      <w:rFonts w:eastAsiaTheme="majorEastAsia" w:cstheme="majorBidi"/>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73C"/>
    <w:rPr>
      <w:rFonts w:eastAsiaTheme="majorEastAsia" w:cstheme="majorBidi"/>
      <w:b/>
      <w:bCs/>
      <w:i/>
      <w:szCs w:val="28"/>
    </w:rPr>
  </w:style>
  <w:style w:type="paragraph" w:styleId="Header">
    <w:name w:val="header"/>
    <w:basedOn w:val="Normal"/>
    <w:link w:val="HeaderChar"/>
    <w:uiPriority w:val="99"/>
    <w:semiHidden/>
    <w:unhideWhenUsed/>
    <w:rsid w:val="00CB0E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0E58"/>
    <w:rPr>
      <w:szCs w:val="22"/>
    </w:rPr>
  </w:style>
  <w:style w:type="paragraph" w:styleId="Footer">
    <w:name w:val="footer"/>
    <w:basedOn w:val="Normal"/>
    <w:link w:val="FooterChar"/>
    <w:uiPriority w:val="99"/>
    <w:semiHidden/>
    <w:unhideWhenUsed/>
    <w:rsid w:val="00CB0E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0E58"/>
    <w:rPr>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2</cp:revision>
  <dcterms:created xsi:type="dcterms:W3CDTF">2015-12-01T14:51:00Z</dcterms:created>
  <dcterms:modified xsi:type="dcterms:W3CDTF">2015-12-01T15:52:00Z</dcterms:modified>
</cp:coreProperties>
</file>