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33E" w:rsidRDefault="0058033E" w:rsidP="0095406E">
      <w:pPr>
        <w:pStyle w:val="MajorHeading"/>
      </w:pPr>
      <w:bookmarkStart w:id="0" w:name="_Toc459724302"/>
      <w:bookmarkStart w:id="1" w:name="_Toc461440485"/>
      <w:bookmarkStart w:id="2" w:name="_Toc461441030"/>
      <w:bookmarkStart w:id="3" w:name="_Toc461441361"/>
      <w:bookmarkStart w:id="4" w:name="_Toc461443291"/>
      <w:bookmarkStart w:id="5" w:name="_Toc461452505"/>
      <w:bookmarkStart w:id="6" w:name="_Toc461452542"/>
      <w:bookmarkStart w:id="7" w:name="_Toc461452579"/>
      <w:bookmarkStart w:id="8" w:name="_Toc461452614"/>
      <w:bookmarkStart w:id="9" w:name="_Toc14392331"/>
      <w:r>
        <w:t>ABSTRACT</w:t>
      </w:r>
      <w:bookmarkEnd w:id="0"/>
      <w:bookmarkEnd w:id="1"/>
      <w:bookmarkEnd w:id="2"/>
      <w:bookmarkEnd w:id="3"/>
      <w:bookmarkEnd w:id="4"/>
      <w:bookmarkEnd w:id="5"/>
      <w:bookmarkEnd w:id="6"/>
      <w:bookmarkEnd w:id="7"/>
      <w:bookmarkEnd w:id="8"/>
      <w:bookmarkEnd w:id="9"/>
    </w:p>
    <w:sdt>
      <w:sdtPr>
        <w:id w:val="1163283105"/>
        <w:lock w:val="contentLocked"/>
        <w:placeholder>
          <w:docPart w:val="EB92F17F407D4BE59DD1FEB6B896FAC3"/>
        </w:placeholder>
        <w:group/>
      </w:sdtPr>
      <w:sdtContent>
        <w:p w:rsidR="0058033E" w:rsidRDefault="0058033E" w:rsidP="0095406E">
          <w:pPr>
            <w:spacing w:line="240" w:lineRule="auto"/>
          </w:pPr>
          <w:sdt>
            <w:sdtPr>
              <w:id w:val="1589573346"/>
              <w:lock w:val="contentLocked"/>
              <w:placeholder>
                <w:docPart w:val="03947E52DA6C448E933B4D903A3E36C8"/>
              </w:placeholder>
              <w:group/>
            </w:sdtPr>
            <w:sdtContent>
              <w:r>
                <w:t>Author:</w:t>
              </w:r>
            </w:sdtContent>
          </w:sdt>
          <w:r w:rsidRPr="00D57A77">
            <w:t xml:space="preserve"> </w:t>
          </w:r>
          <w:sdt>
            <w:sdtPr>
              <w:id w:val="589203492"/>
              <w:placeholder>
                <w:docPart w:val="9A15E60FCFE1444DA203B4FD835FAFFD"/>
              </w:placeholder>
              <w:text/>
            </w:sdtPr>
            <w:sdtContent>
              <w:proofErr w:type="spellStart"/>
              <w:r>
                <w:t>Yiqing</w:t>
              </w:r>
              <w:proofErr w:type="spellEnd"/>
            </w:sdtContent>
          </w:sdt>
          <w:r>
            <w:t xml:space="preserve">, </w:t>
          </w:r>
          <w:sdt>
            <w:sdtPr>
              <w:id w:val="641545433"/>
              <w:placeholder>
                <w:docPart w:val="9A15E60FCFE1444DA203B4FD835FAFFD"/>
              </w:placeholder>
              <w:text/>
            </w:sdtPr>
            <w:sdtContent>
              <w:r>
                <w:t>Liu, C</w:t>
              </w:r>
            </w:sdtContent>
          </w:sdt>
          <w:r>
            <w:t>.</w:t>
          </w:r>
          <w:r w:rsidRPr="00D57A77">
            <w:t xml:space="preserve"> </w:t>
          </w:r>
          <w:sdt>
            <w:sdtPr>
              <w:alias w:val="Choose Degree"/>
              <w:tag w:val="Choose Degree"/>
              <w:id w:val="-848259175"/>
              <w:placeholder>
                <w:docPart w:val="0C0B122036FE488B85493E5A0FD254D0"/>
              </w:placeholder>
              <w:comboBox>
                <w:listItem w:displayText="Choose Degree" w:value="Choose Degree"/>
                <w:listItem w:displayText="PhD" w:value="PhD"/>
                <w:listItem w:displayText="MA" w:value="MA"/>
                <w:listItem w:displayText="MFA" w:value="MFA"/>
                <w:listItem w:displayText="MPH" w:value="MPH"/>
                <w:listItem w:displayText="MS" w:value="MS"/>
                <w:listItem w:displayText="MSAAE" w:value="MSAAE"/>
                <w:listItem w:displayText="MSABE" w:value="MSABE"/>
                <w:listItem w:displayText="MSBME" w:value="MSBME"/>
                <w:listItem w:displayText="MSBCM" w:value="MSBCM"/>
                <w:listItem w:displayText="MSCHE" w:value="MSCHE"/>
                <w:listItem w:displayText="MSCE" w:value="MSCE"/>
                <w:listItem w:displayText="MSEd" w:value="MSEd"/>
                <w:listItem w:displayText="MSECE" w:value="MSECE"/>
                <w:listItem w:displayText="MSE" w:value="MSE"/>
                <w:listItem w:displayText="MSF" w:value="MSF"/>
                <w:listItem w:displayText="MSIE" w:value="MSIE"/>
                <w:listItem w:displayText="MSME" w:value="MSME"/>
                <w:listItem w:displayText="MSNE" w:value="MSNE"/>
              </w:comboBox>
            </w:sdtPr>
            <w:sdtContent>
              <w:r>
                <w:t>PhD</w:t>
              </w:r>
            </w:sdtContent>
          </w:sdt>
        </w:p>
        <w:p w:rsidR="0058033E" w:rsidRDefault="0058033E" w:rsidP="0095406E">
          <w:pPr>
            <w:spacing w:line="240" w:lineRule="auto"/>
          </w:pPr>
          <w:r>
            <w:t>Institution: Purdue University</w:t>
          </w:r>
        </w:p>
        <w:p w:rsidR="0058033E" w:rsidRDefault="0058033E" w:rsidP="0095406E">
          <w:pPr>
            <w:spacing w:line="240" w:lineRule="auto"/>
          </w:pPr>
          <w:r>
            <w:t>Degree Received:</w:t>
          </w:r>
          <w:r w:rsidRPr="00D57A77">
            <w:t xml:space="preserve"> </w:t>
          </w:r>
          <w:sdt>
            <w:sdtPr>
              <w:alias w:val="Choose Graduation Term"/>
              <w:tag w:val="Choose Graduation Term"/>
              <w:id w:val="-1077735973"/>
              <w:placeholder>
                <w:docPart w:val="7C0786F04DE240A1A7A16D21157A2EDA"/>
              </w:placeholder>
              <w:comboBox>
                <w:listItem w:displayText="Choose Graduation Term" w:value="Choose Graduation Term"/>
                <w:listItem w:displayText="December 2018" w:value="December 2018"/>
                <w:listItem w:displayText="May 2019" w:value="May 2019"/>
                <w:listItem w:displayText="August 2019" w:value="August 2019"/>
                <w:listItem w:displayText="December 2019" w:value="December 2019"/>
                <w:listItem w:displayText="May 2020" w:value="May 2020"/>
                <w:listItem w:displayText="August 2020" w:value="August 2020"/>
                <w:listItem w:displayText="December 2020" w:value="December 2020"/>
                <w:listItem w:displayText="May 2021" w:value="May 2021"/>
              </w:comboBox>
            </w:sdtPr>
            <w:sdtContent>
              <w:r>
                <w:t>December 2019</w:t>
              </w:r>
            </w:sdtContent>
          </w:sdt>
        </w:p>
      </w:sdtContent>
    </w:sdt>
    <w:p w:rsidR="0058033E" w:rsidRDefault="0058033E" w:rsidP="0095406E">
      <w:pPr>
        <w:spacing w:line="240" w:lineRule="auto"/>
        <w:ind w:left="630" w:hanging="630"/>
      </w:pPr>
      <w:r>
        <w:t>Title:</w:t>
      </w:r>
      <w:r w:rsidRPr="005F0EEE">
        <w:t xml:space="preserve"> </w:t>
      </w:r>
      <w:r>
        <w:t>M</w:t>
      </w:r>
      <w:r w:rsidRPr="005F0EEE">
        <w:t>odernizing drug substance manufacturing: continuous crystallization in traditional and innovative platforms</w:t>
      </w:r>
    </w:p>
    <w:sdt>
      <w:sdtPr>
        <w:id w:val="126591966"/>
        <w:lock w:val="contentLocked"/>
        <w:placeholder>
          <w:docPart w:val="EB92F17F407D4BE59DD1FEB6B896FAC3"/>
        </w:placeholder>
        <w:group/>
      </w:sdtPr>
      <w:sdtContent>
        <w:p w:rsidR="0058033E" w:rsidRDefault="0058033E" w:rsidP="0095406E">
          <w:pPr>
            <w:spacing w:line="240" w:lineRule="auto"/>
          </w:pPr>
          <w:r>
            <w:t xml:space="preserve">Committee Chair: </w:t>
          </w:r>
          <w:sdt>
            <w:sdtPr>
              <w:id w:val="-1003358960"/>
              <w:placeholder>
                <w:docPart w:val="BAF02FCF457A46B2A13E94A561C4FF12"/>
              </w:placeholder>
              <w:text/>
            </w:sdtPr>
            <w:sdtContent>
              <w:r>
                <w:t>Zoltan K. Nagy</w:t>
              </w:r>
            </w:sdtContent>
          </w:sdt>
        </w:p>
      </w:sdtContent>
    </w:sdt>
    <w:p w:rsidR="0058033E" w:rsidRDefault="0058033E" w:rsidP="0095406E"/>
    <w:p w:rsidR="0058033E" w:rsidRPr="00183C79" w:rsidRDefault="0058033E" w:rsidP="0095406E">
      <w:r>
        <w:t xml:space="preserve">Crystallization, often as the final isolation and purification step in drug substance manufacturing, has substantial impact on downstream efficiency and possibly, final drug product quality. It is the missing key to end-to-end continuous manufacturing of oral solid dosage form pharmaceuticals. It is estimated that shifting from batch to continuous operations may help the pharmaceutical industry (1) reduce plant footprint, (2) decrease energy consumption and (3) spawn faster response to drug shortages. The overall aim of this thesis is to study and design continuous crystallization processes in a traditional stirred tank crystallizer (STC) and a novel oscillatory baffle reactor (OBR). STC has been explored in the world of academia for over a decade. The aim of study in this thesis is to establish a systematic framework to model crystallization via a risk-based approach. This methodology considers the highly regulated nature of the pharmaceutical industry where an impactful model must be verified and validated carefully. The OBR is a novel commercial platform in which continuous operations have never been established. Its performance was compared to the STC in terms of residence times distribution where OBR showed more uniform and consistent operation. A start-up study was then carried out to study five different start-up strategies to examine their effects on process dynamics and steady state products. The last piece is to study the integration of continuous crystallization with downstream processes, namely, filtration which has been sparsely studied in the current literature. A novel commercial continuous filtration unit, the continuous filtration carousel (CFC) was studied to construct a true continuous drug substance separation step. The operating conditions were optimized based on filter capacity and filter efficiency studies with particles of different shapes. Continuous coupling of crystallization and CFC was successfully carried out based on the optimized conditions and a general risk consideration discussion was given for process safety assessments. </w:t>
      </w:r>
    </w:p>
    <w:p w:rsidR="0058033E" w:rsidRDefault="0058033E" w:rsidP="0095406E">
      <w:r>
        <w:lastRenderedPageBreak/>
        <w:br w:type="page"/>
      </w:r>
    </w:p>
    <w:p w:rsidR="003B1AAF" w:rsidRDefault="003B1AAF">
      <w:bookmarkStart w:id="10" w:name="_GoBack"/>
      <w:bookmarkEnd w:id="10"/>
    </w:p>
    <w:sectPr w:rsidR="003B1A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E6879"/>
    <w:multiLevelType w:val="multilevel"/>
    <w:tmpl w:val="3B50E2D6"/>
    <w:lvl w:ilvl="0">
      <w:start w:val="1"/>
      <w:numFmt w:val="decimal"/>
      <w:pStyle w:val="Heading1"/>
      <w:lvlText w:val="%1."/>
      <w:lvlJc w:val="left"/>
      <w:pPr>
        <w:ind w:left="432" w:hanging="432"/>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66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3E"/>
    <w:rsid w:val="00274EBE"/>
    <w:rsid w:val="002D5A51"/>
    <w:rsid w:val="003B1AAF"/>
    <w:rsid w:val="003E4064"/>
    <w:rsid w:val="005654C9"/>
    <w:rsid w:val="0058033E"/>
    <w:rsid w:val="00604588"/>
    <w:rsid w:val="00697D1A"/>
    <w:rsid w:val="00CA23E2"/>
    <w:rsid w:val="00E32FFC"/>
    <w:rsid w:val="00E41D94"/>
    <w:rsid w:val="00E90D6E"/>
    <w:rsid w:val="00EE7845"/>
    <w:rsid w:val="00FB68AF"/>
    <w:rsid w:val="00FE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D54A9-4BA3-491A-81D2-AB6C63E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33E"/>
    <w:pPr>
      <w:spacing w:after="0" w:line="360" w:lineRule="auto"/>
      <w:jc w:val="both"/>
    </w:pPr>
    <w:rPr>
      <w:rFonts w:ascii="Times New Roman" w:hAnsi="Times New Roman"/>
      <w:color w:val="000000" w:themeColor="text1"/>
      <w:sz w:val="24"/>
      <w:szCs w:val="24"/>
      <w:lang w:eastAsia="ko-KR"/>
    </w:rPr>
  </w:style>
  <w:style w:type="paragraph" w:styleId="Heading1">
    <w:name w:val="heading 1"/>
    <w:aliases w:val="Chapter Heading"/>
    <w:basedOn w:val="Normal"/>
    <w:next w:val="Normal"/>
    <w:link w:val="Heading1Char"/>
    <w:uiPriority w:val="9"/>
    <w:qFormat/>
    <w:rsid w:val="00604588"/>
    <w:pPr>
      <w:keepNext/>
      <w:keepLines/>
      <w:numPr>
        <w:numId w:val="5"/>
      </w:numPr>
      <w:spacing w:after="720" w:line="240" w:lineRule="auto"/>
      <w:jc w:val="center"/>
      <w:outlineLvl w:val="0"/>
    </w:pPr>
    <w:rPr>
      <w:rFonts w:eastAsiaTheme="majorEastAsia" w:cstheme="majorBidi"/>
      <w:b/>
      <w:bCs/>
      <w:caps/>
      <w:sz w:val="28"/>
      <w:szCs w:val="28"/>
    </w:rPr>
  </w:style>
  <w:style w:type="paragraph" w:styleId="Heading2">
    <w:name w:val="heading 2"/>
    <w:aliases w:val="Subheading 1"/>
    <w:basedOn w:val="Normal"/>
    <w:next w:val="Normal"/>
    <w:link w:val="Heading2Char"/>
    <w:uiPriority w:val="9"/>
    <w:unhideWhenUsed/>
    <w:qFormat/>
    <w:rsid w:val="00604588"/>
    <w:pPr>
      <w:keepNext/>
      <w:keepLines/>
      <w:numPr>
        <w:ilvl w:val="1"/>
        <w:numId w:val="5"/>
      </w:numPr>
      <w:spacing w:before="480" w:after="240" w:line="240" w:lineRule="auto"/>
      <w:outlineLvl w:val="1"/>
    </w:pPr>
    <w:rPr>
      <w:rFonts w:eastAsiaTheme="majorEastAsia" w:cstheme="majorBidi"/>
      <w:b/>
      <w:bCs/>
      <w:szCs w:val="26"/>
      <w:u w:color="000000" w:themeColor="text1"/>
    </w:rPr>
  </w:style>
  <w:style w:type="paragraph" w:styleId="Heading3">
    <w:name w:val="heading 3"/>
    <w:aliases w:val="Subheading 2"/>
    <w:basedOn w:val="Normal"/>
    <w:next w:val="Normal"/>
    <w:link w:val="Heading3Char"/>
    <w:uiPriority w:val="9"/>
    <w:unhideWhenUsed/>
    <w:qFormat/>
    <w:rsid w:val="00604588"/>
    <w:pPr>
      <w:keepNext/>
      <w:keepLines/>
      <w:numPr>
        <w:ilvl w:val="2"/>
        <w:numId w:val="5"/>
      </w:numPr>
      <w:spacing w:before="120" w:after="120" w:line="240" w:lineRule="auto"/>
      <w:contextualSpacing/>
      <w:outlineLvl w:val="2"/>
    </w:pPr>
    <w:rPr>
      <w:rFonts w:eastAsiaTheme="majorEastAsia"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orManuscript1">
    <w:name w:val="For Manuscript1"/>
    <w:basedOn w:val="TableNormal"/>
    <w:uiPriority w:val="99"/>
    <w:rsid w:val="00FE1516"/>
    <w:pPr>
      <w:spacing w:after="0" w:line="120" w:lineRule="auto"/>
    </w:pPr>
    <w:rPr>
      <w:rFonts w:ascii="Times New Roman" w:hAnsi="Times New Roman"/>
      <w:sz w:val="24"/>
    </w:rPr>
    <w:tblPr>
      <w:tblBorders>
        <w:bottom w:val="single" w:sz="12" w:space="0" w:color="auto"/>
      </w:tblBorders>
    </w:tblPr>
    <w:tblStylePr w:type="firstRow">
      <w:pPr>
        <w:jc w:val="center"/>
      </w:pPr>
      <w:rPr>
        <w:rFonts w:ascii="Times New Roman" w:hAnsi="Times New Roman"/>
        <w:b/>
        <w:sz w:val="24"/>
      </w:rPr>
      <w:tblPr/>
      <w:tcPr>
        <w:tcBorders>
          <w:top w:val="single" w:sz="12" w:space="0" w:color="auto"/>
          <w:bottom w:val="single" w:sz="4" w:space="0" w:color="auto"/>
        </w:tcBorders>
      </w:tcPr>
    </w:tblStylePr>
    <w:tblStylePr w:type="firstCol">
      <w:rPr>
        <w:rFonts w:ascii="Times New Roman" w:hAnsi="Times New Roman"/>
        <w:b/>
        <w:sz w:val="24"/>
      </w:rPr>
    </w:tblStylePr>
  </w:style>
  <w:style w:type="character" w:customStyle="1" w:styleId="Heading2Char">
    <w:name w:val="Heading 2 Char"/>
    <w:aliases w:val="Subheading 1 Char"/>
    <w:basedOn w:val="DefaultParagraphFont"/>
    <w:link w:val="Heading2"/>
    <w:uiPriority w:val="9"/>
    <w:rsid w:val="00604588"/>
    <w:rPr>
      <w:rFonts w:ascii="Times New Roman" w:eastAsiaTheme="majorEastAsia" w:hAnsi="Times New Roman" w:cstheme="majorBidi"/>
      <w:b/>
      <w:bCs/>
      <w:color w:val="000000" w:themeColor="text1"/>
      <w:sz w:val="24"/>
      <w:szCs w:val="26"/>
      <w:u w:color="000000" w:themeColor="text1"/>
      <w:lang w:eastAsia="ko-KR"/>
    </w:rPr>
  </w:style>
  <w:style w:type="paragraph" w:customStyle="1" w:styleId="TableCaption">
    <w:name w:val="Table Caption"/>
    <w:basedOn w:val="Caption"/>
    <w:link w:val="TableCaptionChar"/>
    <w:qFormat/>
    <w:rsid w:val="00604588"/>
    <w:pPr>
      <w:spacing w:before="480" w:after="120"/>
    </w:pPr>
  </w:style>
  <w:style w:type="character" w:customStyle="1" w:styleId="TableCaptionChar">
    <w:name w:val="Table Caption Char"/>
    <w:basedOn w:val="CaptionChar"/>
    <w:link w:val="TableCaption"/>
    <w:rsid w:val="00604588"/>
    <w:rPr>
      <w:rFonts w:ascii="Times New Roman" w:hAnsi="Times New Roman"/>
      <w:bCs/>
      <w:sz w:val="24"/>
      <w:szCs w:val="18"/>
      <w:lang w:eastAsia="ko-KR"/>
    </w:rPr>
  </w:style>
  <w:style w:type="paragraph" w:styleId="Caption">
    <w:name w:val="caption"/>
    <w:basedOn w:val="Normal"/>
    <w:next w:val="Normal"/>
    <w:link w:val="CaptionChar"/>
    <w:uiPriority w:val="35"/>
    <w:unhideWhenUsed/>
    <w:qFormat/>
    <w:rsid w:val="00604588"/>
    <w:pPr>
      <w:spacing w:before="120" w:after="480" w:line="240" w:lineRule="auto"/>
    </w:pPr>
    <w:rPr>
      <w:bCs/>
      <w:color w:val="auto"/>
      <w:szCs w:val="18"/>
    </w:rPr>
  </w:style>
  <w:style w:type="character" w:customStyle="1" w:styleId="CaptionChar">
    <w:name w:val="Caption Char"/>
    <w:basedOn w:val="DefaultParagraphFont"/>
    <w:link w:val="Caption"/>
    <w:uiPriority w:val="35"/>
    <w:rsid w:val="00604588"/>
    <w:rPr>
      <w:rFonts w:ascii="Times New Roman" w:hAnsi="Times New Roman"/>
      <w:bCs/>
      <w:sz w:val="24"/>
      <w:szCs w:val="18"/>
      <w:lang w:eastAsia="ko-KR"/>
    </w:rPr>
  </w:style>
  <w:style w:type="character" w:customStyle="1" w:styleId="Heading1Char">
    <w:name w:val="Heading 1 Char"/>
    <w:aliases w:val="Chapter Heading Char"/>
    <w:basedOn w:val="DefaultParagraphFont"/>
    <w:link w:val="Heading1"/>
    <w:uiPriority w:val="9"/>
    <w:rsid w:val="00604588"/>
    <w:rPr>
      <w:rFonts w:ascii="Times New Roman" w:eastAsiaTheme="majorEastAsia" w:hAnsi="Times New Roman" w:cstheme="majorBidi"/>
      <w:b/>
      <w:bCs/>
      <w:caps/>
      <w:color w:val="000000" w:themeColor="text1"/>
      <w:sz w:val="28"/>
      <w:szCs w:val="28"/>
      <w:lang w:eastAsia="ko-KR"/>
    </w:rPr>
  </w:style>
  <w:style w:type="character" w:customStyle="1" w:styleId="Heading3Char">
    <w:name w:val="Heading 3 Char"/>
    <w:aliases w:val="Subheading 2 Char"/>
    <w:basedOn w:val="DefaultParagraphFont"/>
    <w:link w:val="Heading3"/>
    <w:uiPriority w:val="9"/>
    <w:rsid w:val="00604588"/>
    <w:rPr>
      <w:rFonts w:ascii="Times New Roman" w:eastAsiaTheme="majorEastAsia" w:hAnsi="Times New Roman" w:cstheme="majorBidi"/>
      <w:b/>
      <w:color w:val="000000" w:themeColor="text1"/>
      <w:sz w:val="24"/>
      <w:szCs w:val="24"/>
      <w:lang w:eastAsia="en-US"/>
    </w:rPr>
  </w:style>
  <w:style w:type="paragraph" w:customStyle="1" w:styleId="MajorHeading">
    <w:name w:val="Major Heading"/>
    <w:basedOn w:val="Normal"/>
    <w:next w:val="Heading1"/>
    <w:qFormat/>
    <w:rsid w:val="0058033E"/>
    <w:pPr>
      <w:spacing w:after="720" w:line="240" w:lineRule="auto"/>
      <w:jc w:val="center"/>
      <w:outlineLvl w:val="0"/>
    </w:pPr>
    <w:rPr>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2F17F407D4BE59DD1FEB6B896FAC3"/>
        <w:category>
          <w:name w:val="General"/>
          <w:gallery w:val="placeholder"/>
        </w:category>
        <w:types>
          <w:type w:val="bbPlcHdr"/>
        </w:types>
        <w:behaviors>
          <w:behavior w:val="content"/>
        </w:behaviors>
        <w:guid w:val="{F18FA81D-6257-4E27-9650-FD76942683C0}"/>
      </w:docPartPr>
      <w:docPartBody>
        <w:p w:rsidR="00000000" w:rsidRDefault="000865E7" w:rsidP="000865E7">
          <w:pPr>
            <w:pStyle w:val="EB92F17F407D4BE59DD1FEB6B896FAC3"/>
          </w:pPr>
          <w:r w:rsidRPr="004A4046">
            <w:rPr>
              <w:rStyle w:val="PlaceholderText"/>
            </w:rPr>
            <w:t>Click here to enter text.</w:t>
          </w:r>
        </w:p>
      </w:docPartBody>
    </w:docPart>
    <w:docPart>
      <w:docPartPr>
        <w:name w:val="03947E52DA6C448E933B4D903A3E36C8"/>
        <w:category>
          <w:name w:val="General"/>
          <w:gallery w:val="placeholder"/>
        </w:category>
        <w:types>
          <w:type w:val="bbPlcHdr"/>
        </w:types>
        <w:behaviors>
          <w:behavior w:val="content"/>
        </w:behaviors>
        <w:guid w:val="{2787D0BA-EA37-46D1-9949-356A3EA1FA7E}"/>
      </w:docPartPr>
      <w:docPartBody>
        <w:p w:rsidR="00000000" w:rsidRDefault="000865E7" w:rsidP="000865E7">
          <w:pPr>
            <w:pStyle w:val="03947E52DA6C448E933B4D903A3E36C8"/>
          </w:pPr>
          <w:r w:rsidRPr="004C4893">
            <w:rPr>
              <w:rStyle w:val="PlaceholderText"/>
            </w:rPr>
            <w:t>Click here to enter text.</w:t>
          </w:r>
        </w:p>
      </w:docPartBody>
    </w:docPart>
    <w:docPart>
      <w:docPartPr>
        <w:name w:val="9A15E60FCFE1444DA203B4FD835FAFFD"/>
        <w:category>
          <w:name w:val="General"/>
          <w:gallery w:val="placeholder"/>
        </w:category>
        <w:types>
          <w:type w:val="bbPlcHdr"/>
        </w:types>
        <w:behaviors>
          <w:behavior w:val="content"/>
        </w:behaviors>
        <w:guid w:val="{D6375789-F18A-4E89-ADB9-AC72A40AC454}"/>
      </w:docPartPr>
      <w:docPartBody>
        <w:p w:rsidR="00000000" w:rsidRDefault="000865E7" w:rsidP="000865E7">
          <w:pPr>
            <w:pStyle w:val="9A15E60FCFE1444DA203B4FD835FAFFD"/>
          </w:pPr>
          <w:r w:rsidRPr="00040F3A">
            <w:rPr>
              <w:rStyle w:val="PlaceholderText"/>
            </w:rPr>
            <w:t>Click here to enter text.</w:t>
          </w:r>
        </w:p>
      </w:docPartBody>
    </w:docPart>
    <w:docPart>
      <w:docPartPr>
        <w:name w:val="0C0B122036FE488B85493E5A0FD254D0"/>
        <w:category>
          <w:name w:val="General"/>
          <w:gallery w:val="placeholder"/>
        </w:category>
        <w:types>
          <w:type w:val="bbPlcHdr"/>
        </w:types>
        <w:behaviors>
          <w:behavior w:val="content"/>
        </w:behaviors>
        <w:guid w:val="{6DFC9E23-B397-48CD-B2FF-211C9BC6BFED}"/>
      </w:docPartPr>
      <w:docPartBody>
        <w:p w:rsidR="00000000" w:rsidRDefault="000865E7" w:rsidP="000865E7">
          <w:pPr>
            <w:pStyle w:val="0C0B122036FE488B85493E5A0FD254D0"/>
          </w:pPr>
          <w:r w:rsidRPr="00040F3A">
            <w:rPr>
              <w:rStyle w:val="PlaceholderText"/>
            </w:rPr>
            <w:t>Choose an item.</w:t>
          </w:r>
        </w:p>
      </w:docPartBody>
    </w:docPart>
    <w:docPart>
      <w:docPartPr>
        <w:name w:val="7C0786F04DE240A1A7A16D21157A2EDA"/>
        <w:category>
          <w:name w:val="General"/>
          <w:gallery w:val="placeholder"/>
        </w:category>
        <w:types>
          <w:type w:val="bbPlcHdr"/>
        </w:types>
        <w:behaviors>
          <w:behavior w:val="content"/>
        </w:behaviors>
        <w:guid w:val="{373CFC31-D658-459F-AF08-AFDC102088D9}"/>
      </w:docPartPr>
      <w:docPartBody>
        <w:p w:rsidR="00000000" w:rsidRDefault="000865E7" w:rsidP="000865E7">
          <w:pPr>
            <w:pStyle w:val="7C0786F04DE240A1A7A16D21157A2EDA"/>
          </w:pPr>
          <w:r w:rsidRPr="00040F3A">
            <w:rPr>
              <w:rStyle w:val="PlaceholderText"/>
            </w:rPr>
            <w:t>Choose an item.</w:t>
          </w:r>
        </w:p>
      </w:docPartBody>
    </w:docPart>
    <w:docPart>
      <w:docPartPr>
        <w:name w:val="BAF02FCF457A46B2A13E94A561C4FF12"/>
        <w:category>
          <w:name w:val="General"/>
          <w:gallery w:val="placeholder"/>
        </w:category>
        <w:types>
          <w:type w:val="bbPlcHdr"/>
        </w:types>
        <w:behaviors>
          <w:behavior w:val="content"/>
        </w:behaviors>
        <w:guid w:val="{F7F31036-923D-4689-9943-BDEFCE924F83}"/>
      </w:docPartPr>
      <w:docPartBody>
        <w:p w:rsidR="00000000" w:rsidRDefault="000865E7" w:rsidP="000865E7">
          <w:pPr>
            <w:pStyle w:val="BAF02FCF457A46B2A13E94A561C4FF12"/>
          </w:pPr>
          <w:r w:rsidRPr="00040F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E7"/>
    <w:rsid w:val="000865E7"/>
    <w:rsid w:val="00DC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5E7"/>
    <w:rPr>
      <w:color w:val="808080"/>
    </w:rPr>
  </w:style>
  <w:style w:type="paragraph" w:customStyle="1" w:styleId="EB92F17F407D4BE59DD1FEB6B896FAC3">
    <w:name w:val="EB92F17F407D4BE59DD1FEB6B896FAC3"/>
    <w:rsid w:val="000865E7"/>
  </w:style>
  <w:style w:type="paragraph" w:customStyle="1" w:styleId="03947E52DA6C448E933B4D903A3E36C8">
    <w:name w:val="03947E52DA6C448E933B4D903A3E36C8"/>
    <w:rsid w:val="000865E7"/>
  </w:style>
  <w:style w:type="paragraph" w:customStyle="1" w:styleId="9A15E60FCFE1444DA203B4FD835FAFFD">
    <w:name w:val="9A15E60FCFE1444DA203B4FD835FAFFD"/>
    <w:rsid w:val="000865E7"/>
  </w:style>
  <w:style w:type="paragraph" w:customStyle="1" w:styleId="0C0B122036FE488B85493E5A0FD254D0">
    <w:name w:val="0C0B122036FE488B85493E5A0FD254D0"/>
    <w:rsid w:val="000865E7"/>
  </w:style>
  <w:style w:type="paragraph" w:customStyle="1" w:styleId="7C0786F04DE240A1A7A16D21157A2EDA">
    <w:name w:val="7C0786F04DE240A1A7A16D21157A2EDA"/>
    <w:rsid w:val="000865E7"/>
  </w:style>
  <w:style w:type="paragraph" w:customStyle="1" w:styleId="BAF02FCF457A46B2A13E94A561C4FF12">
    <w:name w:val="BAF02FCF457A46B2A13E94A561C4FF12"/>
    <w:rsid w:val="00086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Liu</dc:creator>
  <cp:keywords/>
  <dc:description/>
  <cp:lastModifiedBy>Claire Liu</cp:lastModifiedBy>
  <cp:revision>1</cp:revision>
  <dcterms:created xsi:type="dcterms:W3CDTF">2019-07-23T15:06:00Z</dcterms:created>
  <dcterms:modified xsi:type="dcterms:W3CDTF">2019-07-23T15:07:00Z</dcterms:modified>
</cp:coreProperties>
</file>