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D64C" w14:textId="0AC5EBE3"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 xml:space="preserve">Seminar Title: </w:t>
      </w:r>
      <w:r w:rsidR="00FE1A30">
        <w:rPr>
          <w:rFonts w:ascii="Times New Roman" w:hAnsi="Times New Roman" w:cs="Times New Roman"/>
          <w:b/>
        </w:rPr>
        <w:t>The Future is Here – Seamless and Universal BIM Interoperability Empowered by Invariant Signatures of AEC Objects</w:t>
      </w:r>
      <w:r w:rsidR="00C56574">
        <w:rPr>
          <w:rFonts w:ascii="Times New Roman" w:hAnsi="Times New Roman" w:cs="Times New Roman"/>
          <w:b/>
        </w:rPr>
        <w:t xml:space="preserve"> and AI</w:t>
      </w:r>
      <w:r w:rsidR="00FE1A30">
        <w:rPr>
          <w:rFonts w:ascii="Times New Roman" w:hAnsi="Times New Roman" w:cs="Times New Roman"/>
          <w:b/>
        </w:rPr>
        <w:t xml:space="preserve"> </w:t>
      </w:r>
      <w:r w:rsidR="0045184E">
        <w:rPr>
          <w:rFonts w:ascii="Times New Roman" w:hAnsi="Times New Roman" w:cs="Times New Roman"/>
          <w:b/>
        </w:rPr>
        <w:t>Can Accelerate the AEC Industry into Automation and Intelligent Lifecycle Processes</w:t>
      </w:r>
      <w:r w:rsidRPr="00642C94">
        <w:rPr>
          <w:rFonts w:ascii="Times New Roman" w:hAnsi="Times New Roman" w:cs="Times New Roman"/>
          <w:b/>
        </w:rPr>
        <w:t xml:space="preserve"> </w:t>
      </w:r>
    </w:p>
    <w:p w14:paraId="571E52A8" w14:textId="7794A315" w:rsidR="00642C94" w:rsidRPr="00F02F75" w:rsidRDefault="00FE1A30" w:rsidP="00642C94">
      <w:pPr>
        <w:spacing w:after="0" w:line="240" w:lineRule="auto"/>
        <w:rPr>
          <w:rFonts w:ascii="Times New Roman" w:hAnsi="Times New Roman" w:cs="Times New Roman"/>
          <w:b/>
          <w:bCs/>
          <w:sz w:val="12"/>
          <w:szCs w:val="12"/>
        </w:rPr>
      </w:pPr>
      <w:r w:rsidRPr="00F02F75">
        <w:rPr>
          <w:rFonts w:ascii="Times New Roman" w:hAnsi="Times New Roman" w:cs="Times New Roman"/>
          <w:b/>
          <w:bCs/>
          <w:noProof/>
          <w:sz w:val="12"/>
          <w:szCs w:val="12"/>
        </w:rPr>
        <w:drawing>
          <wp:anchor distT="0" distB="0" distL="114300" distR="114300" simplePos="0" relativeHeight="251658240" behindDoc="0" locked="0" layoutInCell="1" allowOverlap="1" wp14:anchorId="7AE72E6C" wp14:editId="5C936695">
            <wp:simplePos x="0" y="0"/>
            <wp:positionH relativeFrom="column">
              <wp:posOffset>4973955</wp:posOffset>
            </wp:positionH>
            <wp:positionV relativeFrom="paragraph">
              <wp:posOffset>15875</wp:posOffset>
            </wp:positionV>
            <wp:extent cx="849085" cy="1258375"/>
            <wp:effectExtent l="0" t="0" r="8255" b="0"/>
            <wp:wrapNone/>
            <wp:docPr id="343618103"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18103" name="Picture 1" descr="A person in a suit and ti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9085" cy="1258375"/>
                    </a:xfrm>
                    <a:prstGeom prst="rect">
                      <a:avLst/>
                    </a:prstGeom>
                  </pic:spPr>
                </pic:pic>
              </a:graphicData>
            </a:graphic>
            <wp14:sizeRelH relativeFrom="page">
              <wp14:pctWidth>0</wp14:pctWidth>
            </wp14:sizeRelH>
            <wp14:sizeRelV relativeFrom="page">
              <wp14:pctHeight>0</wp14:pctHeight>
            </wp14:sizeRelV>
          </wp:anchor>
        </w:drawing>
      </w:r>
    </w:p>
    <w:p w14:paraId="7A08A31B" w14:textId="628ABA9D" w:rsidR="00642C94" w:rsidRPr="00642C94" w:rsidRDefault="00642C94" w:rsidP="00642C94">
      <w:pPr>
        <w:spacing w:after="0" w:line="240" w:lineRule="auto"/>
        <w:rPr>
          <w:rFonts w:ascii="Times New Roman" w:hAnsi="Times New Roman" w:cs="Times New Roman"/>
        </w:rPr>
      </w:pPr>
      <w:r w:rsidRPr="00642C94">
        <w:rPr>
          <w:rFonts w:ascii="Times New Roman" w:hAnsi="Times New Roman" w:cs="Times New Roman"/>
          <w:b/>
          <w:bCs/>
        </w:rPr>
        <w:t>Speaker:</w:t>
      </w:r>
      <w:r>
        <w:rPr>
          <w:rFonts w:ascii="Times New Roman" w:hAnsi="Times New Roman" w:cs="Times New Roman"/>
        </w:rPr>
        <w:t xml:space="preserve"> </w:t>
      </w:r>
      <w:r w:rsidR="006B7001">
        <w:rPr>
          <w:rFonts w:ascii="Times New Roman" w:hAnsi="Times New Roman" w:cs="Times New Roman"/>
        </w:rPr>
        <w:t>Jiansong Zhang</w:t>
      </w:r>
      <w:r w:rsidRPr="00642C94">
        <w:rPr>
          <w:rFonts w:ascii="Times New Roman" w:hAnsi="Times New Roman" w:cs="Times New Roman"/>
        </w:rPr>
        <w:t xml:space="preserve">, PhD </w:t>
      </w:r>
    </w:p>
    <w:p w14:paraId="38664E40" w14:textId="4E7B4254" w:rsidR="00642C94" w:rsidRPr="00642C94" w:rsidRDefault="006B7001" w:rsidP="00642C94">
      <w:pPr>
        <w:spacing w:after="0" w:line="240" w:lineRule="auto"/>
        <w:ind w:left="900"/>
        <w:rPr>
          <w:rFonts w:ascii="Times New Roman" w:hAnsi="Times New Roman" w:cs="Times New Roman"/>
        </w:rPr>
      </w:pPr>
      <w:r>
        <w:rPr>
          <w:rFonts w:ascii="Times New Roman" w:hAnsi="Times New Roman" w:cs="Times New Roman"/>
        </w:rPr>
        <w:t xml:space="preserve">Associate </w:t>
      </w:r>
      <w:r w:rsidR="00642C94" w:rsidRPr="00642C94">
        <w:rPr>
          <w:rFonts w:ascii="Times New Roman" w:hAnsi="Times New Roman" w:cs="Times New Roman"/>
        </w:rPr>
        <w:t xml:space="preserve">Professor of </w:t>
      </w:r>
      <w:r>
        <w:rPr>
          <w:rFonts w:ascii="Times New Roman" w:hAnsi="Times New Roman" w:cs="Times New Roman"/>
        </w:rPr>
        <w:t>Construction Management Technology</w:t>
      </w:r>
    </w:p>
    <w:p w14:paraId="47D4C870" w14:textId="693F8799" w:rsidR="00642C94" w:rsidRPr="00642C94" w:rsidRDefault="00642C94" w:rsidP="00642C94">
      <w:pPr>
        <w:spacing w:after="0" w:line="240" w:lineRule="auto"/>
        <w:ind w:left="900"/>
        <w:rPr>
          <w:rFonts w:ascii="Times New Roman" w:hAnsi="Times New Roman" w:cs="Times New Roman"/>
        </w:rPr>
      </w:pPr>
      <w:r w:rsidRPr="00642C94">
        <w:rPr>
          <w:rFonts w:ascii="Times New Roman" w:hAnsi="Times New Roman" w:cs="Times New Roman"/>
        </w:rPr>
        <w:t xml:space="preserve">School of </w:t>
      </w:r>
      <w:r w:rsidR="006B7001">
        <w:rPr>
          <w:rFonts w:ascii="Times New Roman" w:hAnsi="Times New Roman" w:cs="Times New Roman"/>
        </w:rPr>
        <w:t>Construction Management Technology</w:t>
      </w:r>
    </w:p>
    <w:p w14:paraId="491A4CB3" w14:textId="5DB02D04" w:rsidR="00642C94" w:rsidRPr="00642C94" w:rsidRDefault="00642C94" w:rsidP="00642C94">
      <w:pPr>
        <w:spacing w:after="0" w:line="240" w:lineRule="auto"/>
        <w:ind w:left="900"/>
        <w:rPr>
          <w:rFonts w:ascii="Times New Roman" w:hAnsi="Times New Roman" w:cs="Times New Roman"/>
        </w:rPr>
      </w:pPr>
      <w:r w:rsidRPr="00642C94">
        <w:rPr>
          <w:rFonts w:ascii="Times New Roman" w:hAnsi="Times New Roman" w:cs="Times New Roman"/>
        </w:rPr>
        <w:t>Purdue University</w:t>
      </w:r>
    </w:p>
    <w:p w14:paraId="31F40E4D" w14:textId="58C7B9B2" w:rsidR="00F02F75" w:rsidRDefault="00F02F75" w:rsidP="00F02F75">
      <w:pPr>
        <w:spacing w:after="0" w:line="240" w:lineRule="auto"/>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sz w:val="24"/>
          <w:szCs w:val="24"/>
        </w:rPr>
        <w:t xml:space="preserve">Meeting time: </w:t>
      </w:r>
      <w:r w:rsidRPr="00FA4467">
        <w:rPr>
          <w:rFonts w:ascii="Times New Roman" w:eastAsia="Times New Roman" w:hAnsi="Times New Roman" w:cs="Times New Roman"/>
          <w:b/>
          <w:bCs/>
          <w:color w:val="00B050"/>
          <w:sz w:val="24"/>
          <w:szCs w:val="24"/>
        </w:rPr>
        <w:t>Friday, 9/</w:t>
      </w:r>
      <w:r>
        <w:rPr>
          <w:rFonts w:ascii="Times New Roman" w:eastAsia="Times New Roman" w:hAnsi="Times New Roman" w:cs="Times New Roman"/>
          <w:b/>
          <w:bCs/>
          <w:color w:val="00B050"/>
          <w:sz w:val="24"/>
          <w:szCs w:val="24"/>
        </w:rPr>
        <w:t>1</w:t>
      </w:r>
      <w:r w:rsidR="007F346C">
        <w:rPr>
          <w:rFonts w:ascii="Times New Roman" w:eastAsia="Times New Roman" w:hAnsi="Times New Roman" w:cs="Times New Roman"/>
          <w:b/>
          <w:bCs/>
          <w:color w:val="00B050"/>
          <w:sz w:val="24"/>
          <w:szCs w:val="24"/>
        </w:rPr>
        <w:t>7</w:t>
      </w:r>
      <w:r w:rsidRPr="00FA4467">
        <w:rPr>
          <w:rFonts w:ascii="Times New Roman" w:eastAsia="Times New Roman" w:hAnsi="Times New Roman" w:cs="Times New Roman"/>
          <w:b/>
          <w:bCs/>
          <w:color w:val="00B050"/>
          <w:sz w:val="24"/>
          <w:szCs w:val="24"/>
        </w:rPr>
        <w:t>/2025, 11:30am-12:20pm</w:t>
      </w:r>
    </w:p>
    <w:p w14:paraId="1309B759" w14:textId="46E9B811" w:rsidR="00642C94" w:rsidRPr="00F02F75" w:rsidRDefault="00F02F75" w:rsidP="00F02F75">
      <w:pPr>
        <w:spacing w:line="240" w:lineRule="atLeast"/>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color w:val="000000" w:themeColor="text1"/>
          <w:sz w:val="24"/>
          <w:szCs w:val="24"/>
        </w:rPr>
        <w:t>Meeting location:</w:t>
      </w:r>
      <w:r>
        <w:rPr>
          <w:rFonts w:ascii="Times New Roman" w:eastAsia="Times New Roman" w:hAnsi="Times New Roman" w:cs="Times New Roman"/>
          <w:b/>
          <w:bCs/>
          <w:color w:val="00B050"/>
          <w:sz w:val="24"/>
          <w:szCs w:val="24"/>
        </w:rPr>
        <w:t xml:space="preserve"> HAMP2113</w:t>
      </w:r>
      <w:r w:rsidR="00642C94" w:rsidRPr="00642C94">
        <w:rPr>
          <w:rFonts w:ascii="Times New Roman" w:eastAsia="Times New Roman" w:hAnsi="Times New Roman" w:cs="Times New Roman"/>
          <w:sz w:val="24"/>
          <w:szCs w:val="24"/>
        </w:rPr>
        <w:fldChar w:fldCharType="begin"/>
      </w:r>
      <w:r w:rsidR="00642C94" w:rsidRPr="00642C94">
        <w:rPr>
          <w:rFonts w:ascii="Times New Roman" w:eastAsia="Times New Roman" w:hAnsi="Times New Roman" w:cs="Times New Roman"/>
          <w:sz w:val="24"/>
          <w:szCs w:val="24"/>
        </w:rPr>
        <w:instrText xml:space="preserve"> INCLUDEPICTURE "/var/folders/bb/8k7x9txs0qgbfw5qm23l81s00000gq/T/com.microsoft.Word/WebArchiveCopyPasteTempFiles/alter?box=0,0,150,200&amp;height=160&amp;width=120" \* MERGEFORMATINET </w:instrText>
      </w:r>
      <w:r w:rsidR="00642C94" w:rsidRPr="00642C94">
        <w:rPr>
          <w:rFonts w:ascii="Times New Roman" w:eastAsia="Times New Roman" w:hAnsi="Times New Roman" w:cs="Times New Roman"/>
          <w:sz w:val="24"/>
          <w:szCs w:val="24"/>
        </w:rPr>
        <w:fldChar w:fldCharType="end"/>
      </w:r>
    </w:p>
    <w:p w14:paraId="6031BAB3" w14:textId="5436FAE6"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Abstract</w:t>
      </w:r>
    </w:p>
    <w:p w14:paraId="5F5FDD9D" w14:textId="681E41C5" w:rsidR="00642C94" w:rsidRDefault="00FE1A30" w:rsidP="00FE1A30">
      <w:pPr>
        <w:spacing w:after="0" w:line="240" w:lineRule="auto"/>
        <w:jc w:val="both"/>
        <w:rPr>
          <w:rFonts w:ascii="Times New Roman" w:hAnsi="Times New Roman" w:cs="Times New Roman"/>
        </w:rPr>
      </w:pPr>
      <w:r w:rsidRPr="00FE1A30">
        <w:rPr>
          <w:rFonts w:ascii="Times New Roman" w:hAnsi="Times New Roman" w:cs="Times New Roman"/>
        </w:rPr>
        <w:t>Existing research efforts to address the lack of BIM interoperability</w:t>
      </w:r>
      <w:r w:rsidR="006635AD">
        <w:rPr>
          <w:rFonts w:ascii="Times New Roman" w:hAnsi="Times New Roman" w:cs="Times New Roman"/>
        </w:rPr>
        <w:t xml:space="preserve"> (a decades-old problem)</w:t>
      </w:r>
      <w:r w:rsidRPr="00FE1A30">
        <w:rPr>
          <w:rFonts w:ascii="Times New Roman" w:hAnsi="Times New Roman" w:cs="Times New Roman"/>
        </w:rPr>
        <w:t xml:space="preserve"> have been heavily focused on standardization and semantic</w:t>
      </w:r>
      <w:r>
        <w:rPr>
          <w:rFonts w:ascii="Times New Roman" w:hAnsi="Times New Roman" w:cs="Times New Roman"/>
        </w:rPr>
        <w:t xml:space="preserve"> </w:t>
      </w:r>
      <w:r w:rsidRPr="00FE1A30">
        <w:rPr>
          <w:rFonts w:ascii="Times New Roman" w:hAnsi="Times New Roman" w:cs="Times New Roman"/>
        </w:rPr>
        <w:t>modeling. These standard methods do not fully address the underlying problem</w:t>
      </w:r>
      <w:r w:rsidR="006635AD">
        <w:rPr>
          <w:rFonts w:ascii="Times New Roman" w:hAnsi="Times New Roman" w:cs="Times New Roman"/>
        </w:rPr>
        <w:t>, thus</w:t>
      </w:r>
      <w:r w:rsidRPr="00FE1A30">
        <w:rPr>
          <w:rFonts w:ascii="Times New Roman" w:hAnsi="Times New Roman" w:cs="Times New Roman"/>
        </w:rPr>
        <w:t xml:space="preserve"> </w:t>
      </w:r>
      <w:r>
        <w:rPr>
          <w:rFonts w:ascii="Times New Roman" w:hAnsi="Times New Roman" w:cs="Times New Roman"/>
        </w:rPr>
        <w:t>the industry</w:t>
      </w:r>
      <w:r w:rsidR="006635AD">
        <w:rPr>
          <w:rFonts w:ascii="Times New Roman" w:hAnsi="Times New Roman" w:cs="Times New Roman"/>
        </w:rPr>
        <w:t xml:space="preserve"> still spends</w:t>
      </w:r>
      <w:r>
        <w:rPr>
          <w:rFonts w:ascii="Times New Roman" w:hAnsi="Times New Roman" w:cs="Times New Roman"/>
        </w:rPr>
        <w:t xml:space="preserve"> billions of dollars annually</w:t>
      </w:r>
      <w:r w:rsidR="006635AD">
        <w:rPr>
          <w:rFonts w:ascii="Times New Roman" w:hAnsi="Times New Roman" w:cs="Times New Roman"/>
        </w:rPr>
        <w:t xml:space="preserve"> for the lack of seamless and universal BIM interoperability</w:t>
      </w:r>
      <w:r w:rsidRPr="00FE1A30">
        <w:rPr>
          <w:rFonts w:ascii="Times New Roman" w:hAnsi="Times New Roman" w:cs="Times New Roman"/>
        </w:rPr>
        <w:t>. In this talk, I will introduce the concept of invariant signatures of architecture, engineering, and construction (AEC)</w:t>
      </w:r>
      <w:r>
        <w:rPr>
          <w:rFonts w:ascii="Times New Roman" w:hAnsi="Times New Roman" w:cs="Times New Roman"/>
        </w:rPr>
        <w:t xml:space="preserve"> </w:t>
      </w:r>
      <w:r w:rsidRPr="00FE1A30">
        <w:rPr>
          <w:rFonts w:ascii="Times New Roman" w:hAnsi="Times New Roman" w:cs="Times New Roman"/>
        </w:rPr>
        <w:t>objects, its discovery and application in solving BIM interoperability problem in a radically different approach from the existing</w:t>
      </w:r>
      <w:r>
        <w:rPr>
          <w:rFonts w:ascii="Times New Roman" w:hAnsi="Times New Roman" w:cs="Times New Roman"/>
        </w:rPr>
        <w:t xml:space="preserve"> </w:t>
      </w:r>
      <w:r w:rsidRPr="00FE1A30">
        <w:rPr>
          <w:rFonts w:ascii="Times New Roman" w:hAnsi="Times New Roman" w:cs="Times New Roman"/>
        </w:rPr>
        <w:t xml:space="preserve">efforts that </w:t>
      </w:r>
      <w:r w:rsidR="006635AD">
        <w:rPr>
          <w:rFonts w:ascii="Times New Roman" w:hAnsi="Times New Roman" w:cs="Times New Roman"/>
        </w:rPr>
        <w:t>we</w:t>
      </w:r>
      <w:r w:rsidRPr="00FE1A30">
        <w:rPr>
          <w:rFonts w:ascii="Times New Roman" w:hAnsi="Times New Roman" w:cs="Times New Roman"/>
        </w:rPr>
        <w:t xml:space="preserve">re focused on data schema standardization and/or term-based semantics of AEC objects. </w:t>
      </w:r>
      <w:hyperlink r:id="rId9" w:history="1">
        <w:r w:rsidRPr="006635AD">
          <w:rPr>
            <w:rStyle w:val="Hyperlink"/>
            <w:rFonts w:ascii="Times New Roman" w:hAnsi="Times New Roman" w:cs="Times New Roman"/>
          </w:rPr>
          <w:t>Invariant signatures of an AEC object</w:t>
        </w:r>
      </w:hyperlink>
      <w:r w:rsidRPr="00FE1A30">
        <w:rPr>
          <w:rFonts w:ascii="Times New Roman" w:hAnsi="Times New Roman" w:cs="Times New Roman"/>
        </w:rPr>
        <w:t xml:space="preserve"> are defined as a set of intrinsic properties (e.g., geometry, location, material) of the object that distinguish it from</w:t>
      </w:r>
      <w:r>
        <w:rPr>
          <w:rFonts w:ascii="Times New Roman" w:hAnsi="Times New Roman" w:cs="Times New Roman"/>
        </w:rPr>
        <w:t xml:space="preserve"> </w:t>
      </w:r>
      <w:r w:rsidRPr="00FE1A30">
        <w:rPr>
          <w:rFonts w:ascii="Times New Roman" w:hAnsi="Times New Roman" w:cs="Times New Roman"/>
        </w:rPr>
        <w:t>other objects, and they do not change with software implementation, modeling decisions, and/or language and cultural contexts.</w:t>
      </w:r>
      <w:r>
        <w:rPr>
          <w:rFonts w:ascii="Times New Roman" w:hAnsi="Times New Roman" w:cs="Times New Roman"/>
        </w:rPr>
        <w:t xml:space="preserve"> </w:t>
      </w:r>
      <w:r w:rsidRPr="00FE1A30">
        <w:rPr>
          <w:rFonts w:ascii="Times New Roman" w:hAnsi="Times New Roman" w:cs="Times New Roman"/>
        </w:rPr>
        <w:t>An interdisciplinary approach involving geometry theorems, computer algorithms, and material mechanics was employed to</w:t>
      </w:r>
      <w:r>
        <w:rPr>
          <w:rFonts w:ascii="Times New Roman" w:hAnsi="Times New Roman" w:cs="Times New Roman"/>
        </w:rPr>
        <w:t xml:space="preserve"> </w:t>
      </w:r>
      <w:r w:rsidRPr="00FE1A30">
        <w:rPr>
          <w:rFonts w:ascii="Times New Roman" w:hAnsi="Times New Roman" w:cs="Times New Roman"/>
        </w:rPr>
        <w:t>explore and quantify these intrinsic properties. Successes in applying invariant signatures to different BIM interoperability</w:t>
      </w:r>
      <w:r>
        <w:rPr>
          <w:rFonts w:ascii="Times New Roman" w:hAnsi="Times New Roman" w:cs="Times New Roman"/>
        </w:rPr>
        <w:t xml:space="preserve"> </w:t>
      </w:r>
      <w:r w:rsidRPr="00FE1A30">
        <w:rPr>
          <w:rFonts w:ascii="Times New Roman" w:hAnsi="Times New Roman" w:cs="Times New Roman"/>
        </w:rPr>
        <w:t>scenarios will be introduced.</w:t>
      </w:r>
      <w:r>
        <w:rPr>
          <w:rFonts w:ascii="Times New Roman" w:hAnsi="Times New Roman" w:cs="Times New Roman"/>
        </w:rPr>
        <w:t xml:space="preserve"> How this will benefit the industry beyond just solving seamless and universal BIM interoperability but by laying the foundational infrastructure for future AEC that is going to be highly automated with robotics and intelligent with AI will also be touched upon. </w:t>
      </w:r>
    </w:p>
    <w:p w14:paraId="31BAF6AB" w14:textId="77777777" w:rsidR="00FE1A30" w:rsidRPr="00F02F75" w:rsidRDefault="00FE1A30" w:rsidP="00FE1A30">
      <w:pPr>
        <w:spacing w:after="0" w:line="240" w:lineRule="auto"/>
        <w:jc w:val="both"/>
        <w:rPr>
          <w:rFonts w:ascii="Times New Roman" w:hAnsi="Times New Roman" w:cs="Times New Roman"/>
          <w:sz w:val="12"/>
          <w:szCs w:val="12"/>
        </w:rPr>
      </w:pPr>
    </w:p>
    <w:p w14:paraId="7BC5AC45" w14:textId="77777777" w:rsidR="00642C94" w:rsidRPr="00642C94" w:rsidRDefault="00642C94" w:rsidP="00642C94">
      <w:pPr>
        <w:spacing w:after="0" w:line="240" w:lineRule="auto"/>
        <w:jc w:val="both"/>
        <w:rPr>
          <w:rFonts w:ascii="Times New Roman" w:hAnsi="Times New Roman" w:cs="Times New Roman"/>
          <w:b/>
        </w:rPr>
      </w:pPr>
      <w:r w:rsidRPr="00642C94">
        <w:rPr>
          <w:rFonts w:ascii="Times New Roman" w:hAnsi="Times New Roman" w:cs="Times New Roman"/>
          <w:b/>
        </w:rPr>
        <w:t>Bio</w:t>
      </w:r>
    </w:p>
    <w:p w14:paraId="52FA207F" w14:textId="39234825" w:rsidR="0099419D" w:rsidRPr="00F02F75" w:rsidRDefault="00FE1A30" w:rsidP="000A0B8C">
      <w:pPr>
        <w:spacing w:after="0" w:line="240" w:lineRule="auto"/>
        <w:jc w:val="both"/>
        <w:rPr>
          <w:rFonts w:ascii="Times New Roman" w:hAnsi="Times New Roman" w:cs="Times New Roman"/>
        </w:rPr>
      </w:pPr>
      <w:r w:rsidRPr="00FE1A30">
        <w:rPr>
          <w:rFonts w:ascii="Times New Roman" w:hAnsi="Times New Roman" w:cs="Times New Roman"/>
        </w:rPr>
        <w:t>Dr. Jiansong Zhang is an Associate Professor of Construction Management Technology at Purdue</w:t>
      </w:r>
      <w:r w:rsidR="00F02F75">
        <w:rPr>
          <w:rFonts w:ascii="Times New Roman" w:hAnsi="Times New Roman" w:cs="Times New Roman"/>
        </w:rPr>
        <w:t xml:space="preserve"> </w:t>
      </w:r>
      <w:r w:rsidRPr="00FE1A30">
        <w:rPr>
          <w:rFonts w:ascii="Times New Roman" w:hAnsi="Times New Roman" w:cs="Times New Roman"/>
        </w:rPr>
        <w:t>University. He is the “Father of Invariant Signatures in AEC”. He is the founder and director of Automation</w:t>
      </w:r>
      <w:r>
        <w:rPr>
          <w:rFonts w:ascii="Times New Roman" w:hAnsi="Times New Roman" w:cs="Times New Roman"/>
        </w:rPr>
        <w:t xml:space="preserve"> </w:t>
      </w:r>
      <w:r w:rsidRPr="00FE1A30">
        <w:rPr>
          <w:rFonts w:ascii="Times New Roman" w:hAnsi="Times New Roman" w:cs="Times New Roman"/>
        </w:rPr>
        <w:t>and Intelligent Construction (AutoIC) Lab, which develops scientific theories/methods and advanced</w:t>
      </w:r>
      <w:r>
        <w:rPr>
          <w:rFonts w:ascii="Times New Roman" w:hAnsi="Times New Roman" w:cs="Times New Roman"/>
        </w:rPr>
        <w:t xml:space="preserve"> </w:t>
      </w:r>
      <w:r w:rsidRPr="00FE1A30">
        <w:rPr>
          <w:rFonts w:ascii="Times New Roman" w:hAnsi="Times New Roman" w:cs="Times New Roman"/>
        </w:rPr>
        <w:t>technologies to support construction engineering and management, construction automation, and</w:t>
      </w:r>
      <w:r>
        <w:rPr>
          <w:rFonts w:ascii="Times New Roman" w:hAnsi="Times New Roman" w:cs="Times New Roman"/>
        </w:rPr>
        <w:t xml:space="preserve"> </w:t>
      </w:r>
      <w:r w:rsidRPr="00FE1A30">
        <w:rPr>
          <w:rFonts w:ascii="Times New Roman" w:hAnsi="Times New Roman" w:cs="Times New Roman"/>
        </w:rPr>
        <w:t>sustainable &amp; resilient built environment. He is also the founder and director of Digital Twin and Robotic</w:t>
      </w:r>
      <w:r>
        <w:rPr>
          <w:rFonts w:ascii="Times New Roman" w:hAnsi="Times New Roman" w:cs="Times New Roman"/>
        </w:rPr>
        <w:t xml:space="preserve"> </w:t>
      </w:r>
      <w:r w:rsidRPr="00FE1A30">
        <w:rPr>
          <w:rFonts w:ascii="Times New Roman" w:hAnsi="Times New Roman" w:cs="Times New Roman"/>
        </w:rPr>
        <w:t>Automation Center for Knowledge Sharing, Entrepreneurship, and Research (DigiTRACKER) at Purdue. Dr.</w:t>
      </w:r>
      <w:r>
        <w:rPr>
          <w:rFonts w:ascii="Times New Roman" w:hAnsi="Times New Roman" w:cs="Times New Roman"/>
        </w:rPr>
        <w:t xml:space="preserve"> </w:t>
      </w:r>
      <w:r w:rsidRPr="00FE1A30">
        <w:rPr>
          <w:rFonts w:ascii="Times New Roman" w:hAnsi="Times New Roman" w:cs="Times New Roman"/>
        </w:rPr>
        <w:t>Zhang’s research resulted in 170+ refereed journal and conference publications, multiple U.S. patents</w:t>
      </w:r>
      <w:r>
        <w:rPr>
          <w:rFonts w:ascii="Times New Roman" w:hAnsi="Times New Roman" w:cs="Times New Roman"/>
        </w:rPr>
        <w:t xml:space="preserve"> </w:t>
      </w:r>
      <w:r w:rsidRPr="00FE1A30">
        <w:rPr>
          <w:rFonts w:ascii="Times New Roman" w:hAnsi="Times New Roman" w:cs="Times New Roman"/>
        </w:rPr>
        <w:t>(some provisional), 10+ technology disclosures, multiple published datasets and technical reports, and</w:t>
      </w:r>
      <w:r>
        <w:rPr>
          <w:rFonts w:ascii="Times New Roman" w:hAnsi="Times New Roman" w:cs="Times New Roman"/>
        </w:rPr>
        <w:t xml:space="preserve"> </w:t>
      </w:r>
      <w:r w:rsidRPr="00FE1A30">
        <w:rPr>
          <w:rFonts w:ascii="Times New Roman" w:hAnsi="Times New Roman" w:cs="Times New Roman"/>
        </w:rPr>
        <w:t>tens of conference talks. Dr. Zhang has been awarded more than $</w:t>
      </w:r>
      <w:r>
        <w:rPr>
          <w:rFonts w:ascii="Times New Roman" w:hAnsi="Times New Roman" w:cs="Times New Roman"/>
        </w:rPr>
        <w:t>9</w:t>
      </w:r>
      <w:r w:rsidRPr="00FE1A30">
        <w:rPr>
          <w:rFonts w:ascii="Times New Roman" w:hAnsi="Times New Roman" w:cs="Times New Roman"/>
        </w:rPr>
        <w:t xml:space="preserve"> Million research grants, including $1.346 Million in National Science Foundation (NSF) research grants as the Principal Investigator, among others. Dr. Zhang has won multiple awards such as receiving the prestigious ASCE Daniel W. Halpin Award for Scholarship in Construction this year, Purdue Corps of Engagement Award, The John P. Lisack Early-Career Engagement Award, and was awarded SCMT Outstanding Faculty in Discovery and Outstanding Faculty in Engagement. Dr. Zhang has also been awarded the inaugural “Purdue Polytechnic Institute Interdisciplinary Research Collaboration Award” as one of two only recipients in the college. Furthermore, Dr. Zhang’s productive technology disclosures to the Purdue Research Foundation led to him celebrated as one of sixteen Purdue University inventors during the National Inventors Day 2022. Dr. Zhang is recognized as an National Science Foundation (NSF) Division of Civil, Mechanical and Manufacturing Innovation (CMMI) Panel Fellow and has served as an NSF panelist many times for proposal reviews at different programs such as CMMI, IIP, FW-HTF, and DUE.</w:t>
      </w:r>
      <w:r>
        <w:rPr>
          <w:rFonts w:ascii="Times New Roman" w:hAnsi="Times New Roman" w:cs="Times New Roman"/>
        </w:rPr>
        <w:t xml:space="preserve"> </w:t>
      </w:r>
      <w:r w:rsidRPr="00FE1A30">
        <w:rPr>
          <w:rFonts w:ascii="Times New Roman" w:hAnsi="Times New Roman" w:cs="Times New Roman"/>
        </w:rPr>
        <w:t>Dr. Zhang</w:t>
      </w:r>
      <w:r>
        <w:rPr>
          <w:rFonts w:ascii="Times New Roman" w:hAnsi="Times New Roman" w:cs="Times New Roman"/>
        </w:rPr>
        <w:t xml:space="preserve"> </w:t>
      </w:r>
      <w:r w:rsidRPr="00FE1A30">
        <w:rPr>
          <w:rFonts w:ascii="Times New Roman" w:hAnsi="Times New Roman" w:cs="Times New Roman"/>
        </w:rPr>
        <w:t>serv</w:t>
      </w:r>
      <w:r>
        <w:rPr>
          <w:rFonts w:ascii="Times New Roman" w:hAnsi="Times New Roman" w:cs="Times New Roman"/>
        </w:rPr>
        <w:t>ed</w:t>
      </w:r>
      <w:r w:rsidRPr="00FE1A30">
        <w:rPr>
          <w:rFonts w:ascii="Times New Roman" w:hAnsi="Times New Roman" w:cs="Times New Roman"/>
        </w:rPr>
        <w:t xml:space="preserve"> as the Technical Committee </w:t>
      </w:r>
      <w:r w:rsidRPr="00F02F75">
        <w:rPr>
          <w:rFonts w:ascii="Times New Roman" w:hAnsi="Times New Roman" w:cs="Times New Roman"/>
        </w:rPr>
        <w:t xml:space="preserve">Chair of </w:t>
      </w:r>
      <w:hyperlink r:id="rId10" w:history="1">
        <w:r w:rsidRPr="00F02F75">
          <w:rPr>
            <w:rFonts w:ascii="Times New Roman" w:hAnsi="Times New Roman" w:cs="Times New Roman"/>
          </w:rPr>
          <w:t>ISARC 2025</w:t>
        </w:r>
      </w:hyperlink>
      <w:r w:rsidRPr="00F02F75">
        <w:rPr>
          <w:rFonts w:ascii="Times New Roman" w:hAnsi="Times New Roman" w:cs="Times New Roman"/>
        </w:rPr>
        <w:t xml:space="preserve"> this year. </w:t>
      </w:r>
    </w:p>
    <w:sectPr w:rsidR="0099419D" w:rsidRPr="00F02F75" w:rsidSect="006B3EEB">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2212" w14:textId="77777777" w:rsidR="00803D2C" w:rsidRDefault="00803D2C" w:rsidP="0082625C">
      <w:pPr>
        <w:spacing w:after="0" w:line="240" w:lineRule="auto"/>
      </w:pPr>
      <w:r>
        <w:separator/>
      </w:r>
    </w:p>
  </w:endnote>
  <w:endnote w:type="continuationSeparator" w:id="0">
    <w:p w14:paraId="394977DB" w14:textId="77777777" w:rsidR="00803D2C" w:rsidRDefault="00803D2C"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B82B" w14:textId="77777777" w:rsidR="00803D2C" w:rsidRDefault="00803D2C" w:rsidP="0082625C">
      <w:pPr>
        <w:spacing w:after="0" w:line="240" w:lineRule="auto"/>
      </w:pPr>
      <w:r>
        <w:separator/>
      </w:r>
    </w:p>
  </w:footnote>
  <w:footnote w:type="continuationSeparator" w:id="0">
    <w:p w14:paraId="14C3AC91" w14:textId="77777777" w:rsidR="00803D2C" w:rsidRDefault="00803D2C"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992" w14:textId="49C3668D" w:rsidR="0082625C" w:rsidRPr="0082625C" w:rsidRDefault="00B0770C" w:rsidP="00C87A8B">
    <w:pPr>
      <w:pStyle w:val="Header"/>
      <w:tabs>
        <w:tab w:val="left" w:pos="630"/>
      </w:tabs>
      <w:ind w:left="-1260"/>
      <w:jc w:val="center"/>
      <w:rPr>
        <w:rFonts w:ascii="Times New Roman" w:hAnsi="Times New Roman" w:cs="Times New Roman"/>
        <w:sz w:val="40"/>
        <w:szCs w:val="40"/>
      </w:rPr>
    </w:pPr>
    <w:r>
      <w:rPr>
        <w:noProof/>
      </w:rPr>
      <w:object w:dxaOrig="9749" w:dyaOrig="3270" w14:anchorId="78E5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42pt;mso-width-percent:0;mso-height-percent:0;mso-width-percent:0;mso-height-percent:0">
          <v:imagedata r:id="rId1" o:title=""/>
        </v:shape>
        <o:OLEObject Type="Embed" ProgID="MSPhotoEd.3" ShapeID="_x0000_i1025" DrawAspect="Content" ObjectID="_1819197838"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38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2BF1"/>
    <w:rsid w:val="000406E8"/>
    <w:rsid w:val="00054C59"/>
    <w:rsid w:val="000718B8"/>
    <w:rsid w:val="000A0B8C"/>
    <w:rsid w:val="000A317B"/>
    <w:rsid w:val="000A416E"/>
    <w:rsid w:val="000A47C9"/>
    <w:rsid w:val="000B1131"/>
    <w:rsid w:val="000D776F"/>
    <w:rsid w:val="000F0964"/>
    <w:rsid w:val="0015118C"/>
    <w:rsid w:val="0015677C"/>
    <w:rsid w:val="00156C44"/>
    <w:rsid w:val="00174CB8"/>
    <w:rsid w:val="00184E4D"/>
    <w:rsid w:val="00190F7C"/>
    <w:rsid w:val="001A0870"/>
    <w:rsid w:val="001C226D"/>
    <w:rsid w:val="001F3064"/>
    <w:rsid w:val="00211D36"/>
    <w:rsid w:val="00220F16"/>
    <w:rsid w:val="00242B2D"/>
    <w:rsid w:val="00255F19"/>
    <w:rsid w:val="0026548C"/>
    <w:rsid w:val="00277D3D"/>
    <w:rsid w:val="00287DF9"/>
    <w:rsid w:val="002911AB"/>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D2E5D"/>
    <w:rsid w:val="003D74C8"/>
    <w:rsid w:val="003F4989"/>
    <w:rsid w:val="0041290D"/>
    <w:rsid w:val="004201E7"/>
    <w:rsid w:val="00420450"/>
    <w:rsid w:val="004263AB"/>
    <w:rsid w:val="00442301"/>
    <w:rsid w:val="004424FB"/>
    <w:rsid w:val="00450161"/>
    <w:rsid w:val="0045184E"/>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36BF0"/>
    <w:rsid w:val="00642C94"/>
    <w:rsid w:val="00647CA0"/>
    <w:rsid w:val="00657B28"/>
    <w:rsid w:val="006635AD"/>
    <w:rsid w:val="00675452"/>
    <w:rsid w:val="00686624"/>
    <w:rsid w:val="006876A9"/>
    <w:rsid w:val="00690C1F"/>
    <w:rsid w:val="006B22AA"/>
    <w:rsid w:val="006B364A"/>
    <w:rsid w:val="006B3EEB"/>
    <w:rsid w:val="006B7001"/>
    <w:rsid w:val="006E4232"/>
    <w:rsid w:val="00713714"/>
    <w:rsid w:val="00716759"/>
    <w:rsid w:val="00717532"/>
    <w:rsid w:val="0072565C"/>
    <w:rsid w:val="00726293"/>
    <w:rsid w:val="00744B9F"/>
    <w:rsid w:val="007542BF"/>
    <w:rsid w:val="0076519C"/>
    <w:rsid w:val="007654C9"/>
    <w:rsid w:val="007667C8"/>
    <w:rsid w:val="00783705"/>
    <w:rsid w:val="00783FAB"/>
    <w:rsid w:val="00787F8A"/>
    <w:rsid w:val="007A2798"/>
    <w:rsid w:val="007C287C"/>
    <w:rsid w:val="007E44EF"/>
    <w:rsid w:val="007F346C"/>
    <w:rsid w:val="007F7D1B"/>
    <w:rsid w:val="00803D2C"/>
    <w:rsid w:val="0082625C"/>
    <w:rsid w:val="00856594"/>
    <w:rsid w:val="008727E6"/>
    <w:rsid w:val="00875967"/>
    <w:rsid w:val="0088715E"/>
    <w:rsid w:val="008A615D"/>
    <w:rsid w:val="008B1ADD"/>
    <w:rsid w:val="008B5A6F"/>
    <w:rsid w:val="008E2C4D"/>
    <w:rsid w:val="00900994"/>
    <w:rsid w:val="00920C79"/>
    <w:rsid w:val="0092733D"/>
    <w:rsid w:val="009361E5"/>
    <w:rsid w:val="0094239F"/>
    <w:rsid w:val="00942DE4"/>
    <w:rsid w:val="009527C1"/>
    <w:rsid w:val="00961B43"/>
    <w:rsid w:val="00972703"/>
    <w:rsid w:val="0097365F"/>
    <w:rsid w:val="00975576"/>
    <w:rsid w:val="00983707"/>
    <w:rsid w:val="009841CA"/>
    <w:rsid w:val="0099419D"/>
    <w:rsid w:val="009A55B4"/>
    <w:rsid w:val="009A7FA8"/>
    <w:rsid w:val="009B0171"/>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39DC"/>
    <w:rsid w:val="00BD57BD"/>
    <w:rsid w:val="00BE111D"/>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56574"/>
    <w:rsid w:val="00C65DFF"/>
    <w:rsid w:val="00C7366B"/>
    <w:rsid w:val="00C749F5"/>
    <w:rsid w:val="00C84EBD"/>
    <w:rsid w:val="00C86667"/>
    <w:rsid w:val="00C87A8B"/>
    <w:rsid w:val="00C90608"/>
    <w:rsid w:val="00C9683E"/>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09E4"/>
    <w:rsid w:val="00DA4857"/>
    <w:rsid w:val="00DA4C62"/>
    <w:rsid w:val="00DC561F"/>
    <w:rsid w:val="00DD2975"/>
    <w:rsid w:val="00DE620F"/>
    <w:rsid w:val="00E04531"/>
    <w:rsid w:val="00E1172E"/>
    <w:rsid w:val="00E124B7"/>
    <w:rsid w:val="00E16133"/>
    <w:rsid w:val="00E33853"/>
    <w:rsid w:val="00E33FB9"/>
    <w:rsid w:val="00E606D7"/>
    <w:rsid w:val="00E768D7"/>
    <w:rsid w:val="00EB511B"/>
    <w:rsid w:val="00EB7A1D"/>
    <w:rsid w:val="00EC4AAF"/>
    <w:rsid w:val="00ED39A9"/>
    <w:rsid w:val="00EE1156"/>
    <w:rsid w:val="00F02F75"/>
    <w:rsid w:val="00F04FC2"/>
    <w:rsid w:val="00F218C2"/>
    <w:rsid w:val="00F218FE"/>
    <w:rsid w:val="00F53319"/>
    <w:rsid w:val="00F72B74"/>
    <w:rsid w:val="00F764C4"/>
    <w:rsid w:val="00F8332F"/>
    <w:rsid w:val="00F9743D"/>
    <w:rsid w:val="00FD690E"/>
    <w:rsid w:val="00FE1A30"/>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character" w:styleId="Hyperlink">
    <w:name w:val="Hyperlink"/>
    <w:basedOn w:val="DefaultParagraphFont"/>
    <w:uiPriority w:val="99"/>
    <w:unhideWhenUsed/>
    <w:rsid w:val="00FE1A30"/>
    <w:rPr>
      <w:color w:val="0563C1" w:themeColor="hyperlink"/>
      <w:u w:val="single"/>
    </w:rPr>
  </w:style>
  <w:style w:type="character" w:styleId="UnresolvedMention">
    <w:name w:val="Unresolved Mention"/>
    <w:basedOn w:val="DefaultParagraphFont"/>
    <w:uiPriority w:val="99"/>
    <w:rsid w:val="00FE1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aarc.org/publications/search.php?query=&amp;publication=54&amp;series=1" TargetMode="External"/><Relationship Id="rId4" Type="http://schemas.openxmlformats.org/officeDocument/2006/relationships/settings" Target="settings.xml"/><Relationship Id="rId9" Type="http://schemas.openxmlformats.org/officeDocument/2006/relationships/hyperlink" Target="https://doi.org/10.1061/9780784485606.ch2"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4F48-2A3B-4E6E-A508-D9E93F81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Hubo Cai</cp:lastModifiedBy>
  <cp:revision>5</cp:revision>
  <dcterms:created xsi:type="dcterms:W3CDTF">2025-09-12T03:17:00Z</dcterms:created>
  <dcterms:modified xsi:type="dcterms:W3CDTF">2025-09-12T19:58:00Z</dcterms:modified>
</cp:coreProperties>
</file>