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59" w:rsidRDefault="00D23259" w:rsidP="003069F7">
      <w:pPr>
        <w:tabs>
          <w:tab w:val="left" w:pos="4320"/>
        </w:tabs>
        <w:rPr>
          <w:rFonts w:ascii="Calibri" w:hAnsi="Calibri"/>
          <w:sz w:val="20"/>
          <w:szCs w:val="20"/>
        </w:rPr>
      </w:pPr>
    </w:p>
    <w:p w:rsidR="00C17368" w:rsidRDefault="00C17368" w:rsidP="00C17368">
      <w:pPr>
        <w:ind w:right="120"/>
        <w:jc w:val="right"/>
        <w:rPr>
          <w:sz w:val="20"/>
        </w:rPr>
      </w:pPr>
      <w:r w:rsidRPr="006048A4">
        <w:rPr>
          <w:sz w:val="20"/>
        </w:rPr>
        <w:fldChar w:fldCharType="begin"/>
      </w:r>
      <w:r w:rsidRPr="006048A4">
        <w:rPr>
          <w:rFonts w:ascii="Minion Pro" w:hAnsi="Minion Pro"/>
          <w:sz w:val="20"/>
        </w:rPr>
        <w:instrText xml:space="preserve"> DATE \@ "MMMM d, yyyy" \* MERGEFORMAT </w:instrText>
      </w:r>
      <w:r w:rsidRPr="006048A4">
        <w:rPr>
          <w:sz w:val="20"/>
        </w:rPr>
        <w:fldChar w:fldCharType="separate"/>
      </w:r>
      <w:r w:rsidR="00B93F6D">
        <w:rPr>
          <w:rFonts w:ascii="Minion Pro" w:hAnsi="Minion Pro"/>
          <w:noProof/>
          <w:sz w:val="20"/>
        </w:rPr>
        <w:t>April 18, 2014</w:t>
      </w:r>
      <w:r w:rsidRPr="006048A4">
        <w:rPr>
          <w:sz w:val="20"/>
        </w:rPr>
        <w:fldChar w:fldCharType="end"/>
      </w:r>
    </w:p>
    <w:p w:rsidR="00C17368" w:rsidRDefault="00C17368" w:rsidP="00C17368">
      <w:pPr>
        <w:ind w:right="120"/>
        <w:rPr>
          <w:sz w:val="20"/>
        </w:rPr>
      </w:pPr>
    </w:p>
    <w:p w:rsidR="00C17368" w:rsidRPr="00E87892" w:rsidRDefault="00CC114A" w:rsidP="00C17368">
      <w:pPr>
        <w:ind w:right="120"/>
        <w:jc w:val="center"/>
        <w:rPr>
          <w:b/>
          <w:sz w:val="36"/>
          <w:szCs w:val="36"/>
        </w:rPr>
      </w:pPr>
      <w:r w:rsidRPr="00E87892">
        <w:rPr>
          <w:b/>
          <w:sz w:val="36"/>
          <w:szCs w:val="36"/>
        </w:rPr>
        <w:t>After-Hours Laboratory and Cleanroom Policy</w:t>
      </w:r>
    </w:p>
    <w:p w:rsidR="00CC114A" w:rsidRDefault="00CC114A" w:rsidP="00C17368">
      <w:pPr>
        <w:ind w:right="120"/>
        <w:jc w:val="center"/>
        <w:rPr>
          <w:b/>
          <w:sz w:val="36"/>
          <w:szCs w:val="36"/>
        </w:rPr>
      </w:pPr>
      <w:r w:rsidRPr="00E87892">
        <w:rPr>
          <w:b/>
          <w:sz w:val="36"/>
          <w:szCs w:val="36"/>
        </w:rPr>
        <w:t>(Buddy Policy)</w:t>
      </w:r>
    </w:p>
    <w:p w:rsidR="00C61566" w:rsidRPr="00C61566" w:rsidRDefault="00C61566" w:rsidP="00C17368">
      <w:pPr>
        <w:ind w:right="120"/>
        <w:jc w:val="center"/>
        <w:rPr>
          <w:b/>
          <w:i/>
          <w:sz w:val="32"/>
          <w:szCs w:val="32"/>
        </w:rPr>
      </w:pPr>
      <w:r w:rsidRPr="00C61566">
        <w:rPr>
          <w:b/>
          <w:i/>
          <w:sz w:val="32"/>
          <w:szCs w:val="32"/>
        </w:rPr>
        <w:t xml:space="preserve">Updated </w:t>
      </w:r>
      <w:r w:rsidR="00D57E3F">
        <w:rPr>
          <w:b/>
          <w:i/>
          <w:sz w:val="32"/>
          <w:szCs w:val="32"/>
        </w:rPr>
        <w:t>18 March</w:t>
      </w:r>
      <w:r w:rsidRPr="00C61566">
        <w:rPr>
          <w:b/>
          <w:i/>
          <w:sz w:val="32"/>
          <w:szCs w:val="32"/>
        </w:rPr>
        <w:t xml:space="preserve"> 2014</w:t>
      </w:r>
    </w:p>
    <w:p w:rsidR="00C17368" w:rsidRDefault="00C17368" w:rsidP="00C17368">
      <w:pPr>
        <w:ind w:right="120"/>
        <w:rPr>
          <w:sz w:val="20"/>
        </w:rPr>
      </w:pPr>
    </w:p>
    <w:p w:rsidR="00C17368" w:rsidRDefault="00C17368" w:rsidP="00C17368">
      <w:pPr>
        <w:ind w:right="120"/>
        <w:rPr>
          <w:rFonts w:asciiTheme="minorHAnsi" w:hAnsiTheme="minorHAnsi" w:cstheme="minorHAnsi"/>
          <w:sz w:val="20"/>
        </w:rPr>
      </w:pPr>
    </w:p>
    <w:p w:rsidR="00E87892" w:rsidRPr="00E87892" w:rsidRDefault="00E87892" w:rsidP="00C17368">
      <w:pPr>
        <w:ind w:right="120"/>
        <w:rPr>
          <w:rFonts w:asciiTheme="minorHAnsi" w:hAnsiTheme="minorHAnsi" w:cstheme="minorHAnsi"/>
          <w:sz w:val="28"/>
          <w:szCs w:val="28"/>
        </w:rPr>
      </w:pPr>
      <w:r w:rsidRPr="00E87892">
        <w:rPr>
          <w:rFonts w:asciiTheme="minorHAnsi" w:hAnsiTheme="minorHAnsi" w:cstheme="minorHAnsi"/>
          <w:sz w:val="28"/>
          <w:szCs w:val="28"/>
        </w:rPr>
        <w:t>If you are working after hours</w:t>
      </w:r>
      <w:r w:rsidR="00D57E3F">
        <w:rPr>
          <w:rFonts w:asciiTheme="minorHAnsi" w:hAnsiTheme="minorHAnsi" w:cstheme="minorHAnsi"/>
          <w:sz w:val="28"/>
          <w:szCs w:val="28"/>
        </w:rPr>
        <w:t>*</w:t>
      </w:r>
      <w:r w:rsidRPr="00E87892">
        <w:rPr>
          <w:rFonts w:asciiTheme="minorHAnsi" w:hAnsiTheme="minorHAnsi" w:cstheme="minorHAnsi"/>
          <w:sz w:val="28"/>
          <w:szCs w:val="28"/>
        </w:rPr>
        <w:t xml:space="preserve"> in </w:t>
      </w:r>
      <w:r w:rsidR="00D57E3F">
        <w:rPr>
          <w:rFonts w:asciiTheme="minorHAnsi" w:hAnsiTheme="minorHAnsi" w:cstheme="minorHAnsi"/>
          <w:sz w:val="28"/>
          <w:szCs w:val="28"/>
        </w:rPr>
        <w:t xml:space="preserve">the BNC cleanroom, the BNC biocleanroom, or </w:t>
      </w:r>
      <w:r w:rsidRPr="00E87892">
        <w:rPr>
          <w:rFonts w:asciiTheme="minorHAnsi" w:hAnsiTheme="minorHAnsi" w:cstheme="minorHAnsi"/>
          <w:sz w:val="28"/>
          <w:szCs w:val="28"/>
        </w:rPr>
        <w:t>a</w:t>
      </w:r>
      <w:r w:rsidR="00D57E3F">
        <w:rPr>
          <w:rFonts w:asciiTheme="minorHAnsi" w:hAnsiTheme="minorHAnsi" w:cstheme="minorHAnsi"/>
          <w:sz w:val="28"/>
          <w:szCs w:val="28"/>
        </w:rPr>
        <w:t>ny</w:t>
      </w:r>
      <w:r w:rsidRPr="00E87892">
        <w:rPr>
          <w:rFonts w:asciiTheme="minorHAnsi" w:hAnsiTheme="minorHAnsi" w:cstheme="minorHAnsi"/>
          <w:sz w:val="28"/>
          <w:szCs w:val="28"/>
        </w:rPr>
        <w:t xml:space="preserve"> BNC laboratory and are using </w:t>
      </w:r>
      <w:r w:rsidR="00C61566">
        <w:rPr>
          <w:rFonts w:asciiTheme="minorHAnsi" w:hAnsiTheme="minorHAnsi" w:cstheme="minorHAnsi"/>
          <w:sz w:val="28"/>
          <w:szCs w:val="28"/>
        </w:rPr>
        <w:t>an acid hood</w:t>
      </w:r>
      <w:r w:rsidRPr="00E87892">
        <w:rPr>
          <w:rFonts w:asciiTheme="minorHAnsi" w:hAnsiTheme="minorHAnsi" w:cstheme="minorHAnsi"/>
          <w:sz w:val="28"/>
          <w:szCs w:val="28"/>
        </w:rPr>
        <w:t xml:space="preserve">, you must have another trained user present in that laboratory </w:t>
      </w:r>
      <w:r w:rsidR="00D57E3F">
        <w:rPr>
          <w:rFonts w:asciiTheme="minorHAnsi" w:hAnsiTheme="minorHAnsi" w:cstheme="minorHAnsi"/>
          <w:sz w:val="28"/>
          <w:szCs w:val="28"/>
        </w:rPr>
        <w:t xml:space="preserve">or cleanroom </w:t>
      </w:r>
      <w:r w:rsidRPr="00E87892">
        <w:rPr>
          <w:rFonts w:asciiTheme="minorHAnsi" w:hAnsiTheme="minorHAnsi" w:cstheme="minorHAnsi"/>
          <w:sz w:val="28"/>
          <w:szCs w:val="28"/>
        </w:rPr>
        <w:t>at all times.</w:t>
      </w:r>
      <w:r w:rsidR="00C61566">
        <w:rPr>
          <w:rFonts w:asciiTheme="minorHAnsi" w:hAnsiTheme="minorHAnsi" w:cstheme="minorHAnsi"/>
          <w:sz w:val="28"/>
          <w:szCs w:val="28"/>
        </w:rPr>
        <w:t xml:space="preserve"> You are responsible to find a trained user to accompany you.</w:t>
      </w:r>
    </w:p>
    <w:p w:rsidR="00E87892" w:rsidRPr="00E87892" w:rsidRDefault="00E87892" w:rsidP="00C17368">
      <w:pPr>
        <w:ind w:right="120"/>
        <w:rPr>
          <w:rFonts w:asciiTheme="minorHAnsi" w:hAnsiTheme="minorHAnsi" w:cstheme="minorHAnsi"/>
          <w:sz w:val="28"/>
          <w:szCs w:val="28"/>
        </w:rPr>
      </w:pPr>
    </w:p>
    <w:p w:rsidR="00E87892" w:rsidRDefault="00E87892" w:rsidP="00C17368">
      <w:pPr>
        <w:ind w:right="120"/>
        <w:rPr>
          <w:rFonts w:asciiTheme="minorHAnsi" w:hAnsiTheme="minorHAnsi" w:cstheme="minorHAnsi"/>
          <w:i/>
          <w:sz w:val="28"/>
          <w:szCs w:val="28"/>
        </w:rPr>
      </w:pPr>
    </w:p>
    <w:p w:rsidR="00E87892" w:rsidRPr="00C61566" w:rsidRDefault="00E87892" w:rsidP="00C17368">
      <w:pPr>
        <w:ind w:right="120"/>
        <w:rPr>
          <w:rFonts w:asciiTheme="minorHAnsi" w:hAnsiTheme="minorHAnsi" w:cstheme="minorHAnsi"/>
          <w:b/>
          <w:i/>
          <w:sz w:val="28"/>
          <w:szCs w:val="28"/>
        </w:rPr>
      </w:pPr>
      <w:r w:rsidRPr="00C61566">
        <w:rPr>
          <w:rFonts w:asciiTheme="minorHAnsi" w:hAnsiTheme="minorHAnsi" w:cstheme="minorHAnsi"/>
          <w:b/>
          <w:i/>
          <w:sz w:val="28"/>
          <w:szCs w:val="28"/>
        </w:rPr>
        <w:t>Please note that we no longer have Lab Attendants in the building after hours, so it is critical for your safety that you comply with this policy.</w:t>
      </w:r>
    </w:p>
    <w:p w:rsidR="00E87892" w:rsidRPr="00E87892" w:rsidRDefault="00E87892" w:rsidP="00C17368">
      <w:pPr>
        <w:ind w:right="120"/>
        <w:rPr>
          <w:rFonts w:asciiTheme="minorHAnsi" w:hAnsiTheme="minorHAnsi" w:cstheme="minorHAnsi"/>
          <w:sz w:val="28"/>
          <w:szCs w:val="28"/>
        </w:rPr>
      </w:pPr>
    </w:p>
    <w:p w:rsidR="00E87892" w:rsidRPr="00E87892" w:rsidRDefault="00E87892" w:rsidP="00C17368">
      <w:pPr>
        <w:ind w:right="120"/>
        <w:rPr>
          <w:rFonts w:asciiTheme="minorHAnsi" w:hAnsiTheme="minorHAnsi" w:cstheme="minorHAnsi"/>
          <w:sz w:val="28"/>
          <w:szCs w:val="28"/>
        </w:rPr>
      </w:pPr>
    </w:p>
    <w:p w:rsidR="00E87892" w:rsidRPr="00E87892" w:rsidRDefault="00E87892" w:rsidP="00C17368">
      <w:pPr>
        <w:ind w:right="120"/>
        <w:rPr>
          <w:rFonts w:asciiTheme="minorHAnsi" w:hAnsiTheme="minorHAnsi" w:cstheme="minorHAnsi"/>
          <w:sz w:val="28"/>
          <w:szCs w:val="28"/>
        </w:rPr>
      </w:pPr>
      <w:r w:rsidRPr="00E87892">
        <w:rPr>
          <w:rFonts w:asciiTheme="minorHAnsi" w:hAnsiTheme="minorHAnsi" w:cstheme="minorHAnsi"/>
          <w:sz w:val="28"/>
          <w:szCs w:val="28"/>
        </w:rPr>
        <w:t>John Weaver</w:t>
      </w:r>
    </w:p>
    <w:p w:rsidR="00E87892" w:rsidRPr="00E87892" w:rsidRDefault="00E87892" w:rsidP="00C17368">
      <w:pPr>
        <w:ind w:right="120"/>
        <w:rPr>
          <w:rFonts w:asciiTheme="minorHAnsi" w:hAnsiTheme="minorHAnsi" w:cstheme="minorHAnsi"/>
          <w:sz w:val="28"/>
          <w:szCs w:val="28"/>
        </w:rPr>
      </w:pPr>
      <w:r w:rsidRPr="00E87892">
        <w:rPr>
          <w:rFonts w:asciiTheme="minorHAnsi" w:hAnsiTheme="minorHAnsi" w:cstheme="minorHAnsi"/>
          <w:sz w:val="28"/>
          <w:szCs w:val="28"/>
        </w:rPr>
        <w:t>Facility Manager</w:t>
      </w:r>
    </w:p>
    <w:p w:rsidR="00C17368" w:rsidRPr="00E87892" w:rsidRDefault="00C17368" w:rsidP="00C17368">
      <w:pPr>
        <w:ind w:right="120"/>
        <w:rPr>
          <w:sz w:val="28"/>
          <w:szCs w:val="28"/>
        </w:rPr>
      </w:pPr>
    </w:p>
    <w:p w:rsidR="00372BCD" w:rsidRPr="0042639A" w:rsidRDefault="0042639A">
      <w:pPr>
        <w:rPr>
          <w:rFonts w:asciiTheme="majorHAnsi" w:hAnsiTheme="majorHAnsi" w:cstheme="minorHAnsi"/>
          <w:i/>
          <w:sz w:val="28"/>
          <w:szCs w:val="28"/>
        </w:rPr>
      </w:pPr>
      <w:r w:rsidRPr="0042639A">
        <w:rPr>
          <w:rFonts w:asciiTheme="majorHAnsi" w:hAnsiTheme="majorHAnsi" w:cstheme="minorHAnsi"/>
          <w:b/>
          <w:i/>
          <w:sz w:val="28"/>
          <w:szCs w:val="28"/>
        </w:rPr>
        <w:t>NOTE:</w:t>
      </w:r>
      <w:r w:rsidRPr="0042639A">
        <w:rPr>
          <w:rFonts w:asciiTheme="majorHAnsi" w:hAnsiTheme="majorHAnsi" w:cstheme="minorHAnsi"/>
          <w:i/>
          <w:sz w:val="28"/>
          <w:szCs w:val="28"/>
        </w:rPr>
        <w:t xml:space="preserve"> Normal business hours are Monday through Friday, 7:00 am to 6:00 pm, exclusive of holidays. Any other time is considered “after hours.”</w:t>
      </w:r>
      <w:r w:rsidR="00372BCD" w:rsidRPr="0042639A">
        <w:rPr>
          <w:rFonts w:asciiTheme="majorHAnsi" w:hAnsiTheme="majorHAnsi" w:cstheme="minorHAnsi"/>
          <w:i/>
          <w:sz w:val="28"/>
          <w:szCs w:val="28"/>
        </w:rPr>
        <w:br w:type="page"/>
      </w:r>
    </w:p>
    <w:p w:rsidR="00C17368" w:rsidRPr="00B97DAD" w:rsidRDefault="00B97DAD" w:rsidP="00B97DAD">
      <w:pPr>
        <w:ind w:right="120"/>
        <w:jc w:val="center"/>
        <w:rPr>
          <w:b/>
          <w:sz w:val="36"/>
          <w:szCs w:val="36"/>
        </w:rPr>
      </w:pPr>
      <w:r w:rsidRPr="00B97DAD">
        <w:rPr>
          <w:b/>
          <w:sz w:val="36"/>
          <w:szCs w:val="36"/>
        </w:rPr>
        <w:t xml:space="preserve">Proposed </w:t>
      </w:r>
      <w:r w:rsidR="00372BCD" w:rsidRPr="00B97DAD">
        <w:rPr>
          <w:b/>
          <w:sz w:val="36"/>
          <w:szCs w:val="36"/>
        </w:rPr>
        <w:t>Enforcement Plan</w:t>
      </w:r>
    </w:p>
    <w:p w:rsidR="00372BCD" w:rsidRDefault="00372BCD" w:rsidP="003069F7">
      <w:pPr>
        <w:tabs>
          <w:tab w:val="left" w:pos="4320"/>
        </w:tabs>
        <w:rPr>
          <w:rFonts w:asciiTheme="minorHAnsi" w:hAnsiTheme="minorHAnsi" w:cstheme="minorHAnsi"/>
          <w:sz w:val="20"/>
          <w:szCs w:val="20"/>
        </w:rPr>
      </w:pPr>
    </w:p>
    <w:p w:rsidR="007358B5" w:rsidRDefault="007358B5" w:rsidP="003069F7">
      <w:pPr>
        <w:tabs>
          <w:tab w:val="left" w:pos="43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Random walkthrough consists of: </w:t>
      </w:r>
    </w:p>
    <w:p w:rsidR="007358B5" w:rsidRDefault="00701ACD" w:rsidP="00701ACD">
      <w:pPr>
        <w:pStyle w:val="ListParagraph"/>
        <w:numPr>
          <w:ilvl w:val="0"/>
          <w:numId w:val="8"/>
        </w:numPr>
        <w:tabs>
          <w:tab w:val="left" w:pos="4320"/>
        </w:tabs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="007358B5" w:rsidRPr="00701ACD">
        <w:rPr>
          <w:rFonts w:asciiTheme="minorHAnsi" w:hAnsiTheme="minorHAnsi" w:cstheme="minorHAnsi"/>
          <w:sz w:val="20"/>
          <w:szCs w:val="20"/>
        </w:rPr>
        <w:t>alking main aisle of cleanroom to ensure that two people are present if anyone is working in the cleanroom</w:t>
      </w:r>
    </w:p>
    <w:p w:rsidR="00701ACD" w:rsidRDefault="00701ACD" w:rsidP="00701ACD">
      <w:pPr>
        <w:pStyle w:val="ListParagraph"/>
        <w:numPr>
          <w:ilvl w:val="0"/>
          <w:numId w:val="8"/>
        </w:numPr>
        <w:tabs>
          <w:tab w:val="left" w:pos="4320"/>
        </w:tabs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Opening the door of every laboratory that contains an acid hood to ensure that two people are present if anyone is working at the acid hood</w:t>
      </w:r>
    </w:p>
    <w:p w:rsidR="00701ACD" w:rsidRDefault="00701ACD" w:rsidP="00701ACD">
      <w:pPr>
        <w:tabs>
          <w:tab w:val="left" w:pos="43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It is expected that the entire walkthrough process will take less than one hour to complete</w:t>
      </w:r>
    </w:p>
    <w:p w:rsidR="00701ACD" w:rsidRDefault="00701ACD" w:rsidP="00701ACD">
      <w:pPr>
        <w:tabs>
          <w:tab w:val="left" w:pos="4320"/>
        </w:tabs>
        <w:rPr>
          <w:rFonts w:asciiTheme="minorHAnsi" w:hAnsiTheme="minorHAnsi" w:cstheme="minorHAnsi"/>
          <w:sz w:val="20"/>
          <w:szCs w:val="20"/>
        </w:rPr>
      </w:pPr>
    </w:p>
    <w:p w:rsidR="00701ACD" w:rsidRDefault="00701ACD" w:rsidP="00701ACD">
      <w:pPr>
        <w:tabs>
          <w:tab w:val="left" w:pos="43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If a person is caught working alone at a hood or alone in the cleanroom, the standard sanctions will be applied: one week suspension from cleanroom and laboratories or </w:t>
      </w:r>
      <w:r w:rsidR="00456374">
        <w:rPr>
          <w:rFonts w:asciiTheme="minorHAnsi" w:hAnsiTheme="minorHAnsi" w:cstheme="minorHAnsi"/>
          <w:sz w:val="20"/>
          <w:szCs w:val="20"/>
        </w:rPr>
        <w:t>four</w:t>
      </w:r>
      <w:r>
        <w:rPr>
          <w:rFonts w:asciiTheme="minorHAnsi" w:hAnsiTheme="minorHAnsi" w:cstheme="minorHAnsi"/>
          <w:sz w:val="20"/>
          <w:szCs w:val="20"/>
        </w:rPr>
        <w:t xml:space="preserve"> weeks cleanup duty with Ira Young</w:t>
      </w:r>
    </w:p>
    <w:p w:rsidR="00701ACD" w:rsidRDefault="00701ACD" w:rsidP="00701ACD">
      <w:pPr>
        <w:tabs>
          <w:tab w:val="left" w:pos="4320"/>
        </w:tabs>
        <w:rPr>
          <w:rFonts w:asciiTheme="minorHAnsi" w:hAnsiTheme="minorHAnsi" w:cstheme="minorHAnsi"/>
          <w:sz w:val="20"/>
          <w:szCs w:val="20"/>
        </w:rPr>
      </w:pPr>
    </w:p>
    <w:p w:rsidR="006F7BFC" w:rsidRDefault="006F7BFC" w:rsidP="00701ACD">
      <w:pPr>
        <w:tabs>
          <w:tab w:val="left" w:pos="4320"/>
        </w:tabs>
        <w:rPr>
          <w:rFonts w:asciiTheme="minorHAnsi" w:hAnsiTheme="minorHAnsi" w:cstheme="minorHAnsi"/>
          <w:sz w:val="20"/>
          <w:szCs w:val="20"/>
        </w:rPr>
      </w:pPr>
    </w:p>
    <w:p w:rsidR="00701ACD" w:rsidRPr="006F7BFC" w:rsidRDefault="00701ACD" w:rsidP="00701ACD">
      <w:pPr>
        <w:tabs>
          <w:tab w:val="left" w:pos="4320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6F7BFC">
        <w:rPr>
          <w:rFonts w:asciiTheme="minorHAnsi" w:hAnsiTheme="minorHAnsi" w:cstheme="minorHAnsi"/>
          <w:b/>
          <w:i/>
          <w:sz w:val="22"/>
          <w:szCs w:val="22"/>
        </w:rPr>
        <w:t>Staff walkthrough scheduling</w:t>
      </w:r>
    </w:p>
    <w:p w:rsidR="007358B5" w:rsidRDefault="007358B5" w:rsidP="003069F7">
      <w:pPr>
        <w:tabs>
          <w:tab w:val="left" w:pos="4320"/>
        </w:tabs>
        <w:rPr>
          <w:rFonts w:asciiTheme="minorHAnsi" w:hAnsiTheme="minorHAnsi" w:cstheme="minorHAnsi"/>
          <w:sz w:val="20"/>
          <w:szCs w:val="20"/>
        </w:rPr>
      </w:pPr>
    </w:p>
    <w:p w:rsidR="00372BCD" w:rsidRDefault="00372BCD" w:rsidP="003069F7">
      <w:pPr>
        <w:tabs>
          <w:tab w:val="left" w:pos="43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Divide after-hours segments into three categories: Weekends; Evenings; Nights</w:t>
      </w:r>
    </w:p>
    <w:p w:rsidR="00F92F9A" w:rsidRPr="00B97DAD" w:rsidRDefault="00F92F9A" w:rsidP="00B97DAD">
      <w:pPr>
        <w:pStyle w:val="ListParagraph"/>
        <w:numPr>
          <w:ilvl w:val="0"/>
          <w:numId w:val="7"/>
        </w:numPr>
        <w:tabs>
          <w:tab w:val="left" w:pos="4320"/>
        </w:tabs>
        <w:rPr>
          <w:rFonts w:asciiTheme="minorHAnsi" w:hAnsiTheme="minorHAnsi" w:cstheme="minorHAnsi"/>
          <w:sz w:val="20"/>
          <w:szCs w:val="20"/>
        </w:rPr>
      </w:pPr>
      <w:r w:rsidRPr="00B97DAD">
        <w:rPr>
          <w:rFonts w:asciiTheme="minorHAnsi" w:hAnsiTheme="minorHAnsi" w:cstheme="minorHAnsi"/>
          <w:sz w:val="20"/>
          <w:szCs w:val="20"/>
        </w:rPr>
        <w:t>Weekend walkthroughs: Saturday or Sunday between 12:00 noon and 12:00 midnight</w:t>
      </w:r>
    </w:p>
    <w:p w:rsidR="00F92F9A" w:rsidRPr="00B97DAD" w:rsidRDefault="00F92F9A" w:rsidP="00B97DAD">
      <w:pPr>
        <w:pStyle w:val="ListParagraph"/>
        <w:numPr>
          <w:ilvl w:val="0"/>
          <w:numId w:val="7"/>
        </w:numPr>
        <w:tabs>
          <w:tab w:val="left" w:pos="4320"/>
        </w:tabs>
        <w:rPr>
          <w:rFonts w:asciiTheme="minorHAnsi" w:hAnsiTheme="minorHAnsi" w:cstheme="minorHAnsi"/>
          <w:sz w:val="20"/>
          <w:szCs w:val="20"/>
        </w:rPr>
      </w:pPr>
      <w:r w:rsidRPr="00B97DAD">
        <w:rPr>
          <w:rFonts w:asciiTheme="minorHAnsi" w:hAnsiTheme="minorHAnsi" w:cstheme="minorHAnsi"/>
          <w:sz w:val="20"/>
          <w:szCs w:val="20"/>
        </w:rPr>
        <w:t>Evening walkthroughs: Monday through Friday between 7:00 pm and 12:00 midnight</w:t>
      </w:r>
    </w:p>
    <w:p w:rsidR="00F92F9A" w:rsidRPr="00B97DAD" w:rsidRDefault="00F92F9A" w:rsidP="00B97DAD">
      <w:pPr>
        <w:pStyle w:val="ListParagraph"/>
        <w:numPr>
          <w:ilvl w:val="0"/>
          <w:numId w:val="7"/>
        </w:numPr>
        <w:tabs>
          <w:tab w:val="left" w:pos="4320"/>
        </w:tabs>
        <w:rPr>
          <w:rFonts w:asciiTheme="minorHAnsi" w:hAnsiTheme="minorHAnsi" w:cstheme="minorHAnsi"/>
          <w:sz w:val="20"/>
          <w:szCs w:val="20"/>
        </w:rPr>
      </w:pPr>
      <w:r w:rsidRPr="00B97DAD">
        <w:rPr>
          <w:rFonts w:asciiTheme="minorHAnsi" w:hAnsiTheme="minorHAnsi" w:cstheme="minorHAnsi"/>
          <w:sz w:val="20"/>
          <w:szCs w:val="20"/>
        </w:rPr>
        <w:t>Night walkthroughs: Monday through Friday between 1:00 am and 5:00 am</w:t>
      </w:r>
    </w:p>
    <w:p w:rsidR="00372BCD" w:rsidRDefault="00F92F9A" w:rsidP="003069F7">
      <w:pPr>
        <w:tabs>
          <w:tab w:val="left" w:pos="43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18 people are in the rotation (Weaver, Reger, Voorhis, </w:t>
      </w:r>
      <w:r w:rsidR="00B97DAD">
        <w:rPr>
          <w:rFonts w:asciiTheme="minorHAnsi" w:hAnsiTheme="minorHAnsi" w:cstheme="minorHAnsi"/>
          <w:sz w:val="20"/>
          <w:szCs w:val="20"/>
        </w:rPr>
        <w:t xml:space="preserve">Jurss, Lubelski, Schwartz, Gardner, Sheldon, Coy, Miller, Courtney, Rowe, Hosler, Mahmood, Reece, Telesnicki, Bayless, </w:t>
      </w:r>
      <w:r w:rsidR="006F7BFC">
        <w:rPr>
          <w:rFonts w:asciiTheme="minorHAnsi" w:hAnsiTheme="minorHAnsi" w:cstheme="minorHAnsi"/>
          <w:sz w:val="20"/>
          <w:szCs w:val="20"/>
        </w:rPr>
        <w:t>and Kuhn</w:t>
      </w:r>
      <w:r w:rsidR="00B97DAD">
        <w:rPr>
          <w:rFonts w:asciiTheme="minorHAnsi" w:hAnsiTheme="minorHAnsi" w:cstheme="minorHAnsi"/>
          <w:sz w:val="20"/>
          <w:szCs w:val="20"/>
        </w:rPr>
        <w:t>)</w:t>
      </w:r>
    </w:p>
    <w:p w:rsidR="00B97DAD" w:rsidRDefault="00B97DAD" w:rsidP="003069F7">
      <w:pPr>
        <w:tabs>
          <w:tab w:val="left" w:pos="4320"/>
        </w:tabs>
        <w:rPr>
          <w:rFonts w:asciiTheme="minorHAnsi" w:hAnsiTheme="minorHAnsi" w:cstheme="minorHAnsi"/>
          <w:sz w:val="20"/>
          <w:szCs w:val="20"/>
        </w:rPr>
      </w:pPr>
    </w:p>
    <w:p w:rsidR="00B97DAD" w:rsidRDefault="00B97DAD" w:rsidP="003069F7">
      <w:pPr>
        <w:tabs>
          <w:tab w:val="left" w:pos="4320"/>
        </w:tabs>
        <w:rPr>
          <w:rFonts w:asciiTheme="minorHAnsi" w:hAnsiTheme="minorHAnsi" w:cstheme="minorHAnsi"/>
          <w:sz w:val="20"/>
          <w:szCs w:val="20"/>
        </w:rPr>
      </w:pPr>
    </w:p>
    <w:p w:rsidR="00B97DAD" w:rsidRDefault="00B97DAD" w:rsidP="003069F7">
      <w:pPr>
        <w:tabs>
          <w:tab w:val="left" w:pos="43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Perform one walkthrough per week in each category for first 18 weeks</w:t>
      </w:r>
    </w:p>
    <w:p w:rsidR="00B97DAD" w:rsidRDefault="00B97DAD" w:rsidP="003069F7">
      <w:pPr>
        <w:tabs>
          <w:tab w:val="left" w:pos="43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(Each person will do one walkthrough every six weeks</w:t>
      </w:r>
      <w:r w:rsidR="006F7BFC">
        <w:rPr>
          <w:rFonts w:asciiTheme="minorHAnsi" w:hAnsiTheme="minorHAnsi" w:cstheme="minorHAnsi"/>
          <w:sz w:val="20"/>
          <w:szCs w:val="20"/>
        </w:rPr>
        <w:t xml:space="preserve"> until he/she has done a walkthrough in each category</w:t>
      </w:r>
      <w:r>
        <w:rPr>
          <w:rFonts w:asciiTheme="minorHAnsi" w:hAnsiTheme="minorHAnsi" w:cstheme="minorHAnsi"/>
          <w:sz w:val="20"/>
          <w:szCs w:val="20"/>
        </w:rPr>
        <w:t>)</w:t>
      </w:r>
    </w:p>
    <w:p w:rsidR="007358B5" w:rsidRDefault="007358B5" w:rsidP="003069F7">
      <w:pPr>
        <w:tabs>
          <w:tab w:val="left" w:pos="4320"/>
        </w:tabs>
        <w:rPr>
          <w:rFonts w:asciiTheme="minorHAnsi" w:hAnsiTheme="minorHAnsi" w:cstheme="minorHAnsi"/>
          <w:sz w:val="20"/>
          <w:szCs w:val="20"/>
        </w:rPr>
      </w:pPr>
    </w:p>
    <w:p w:rsidR="007358B5" w:rsidRDefault="007358B5" w:rsidP="003069F7">
      <w:pPr>
        <w:tabs>
          <w:tab w:val="left" w:pos="43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After 18 weeks, reduce frequency to one walkthrough per week, alternating categories</w:t>
      </w:r>
    </w:p>
    <w:p w:rsidR="007358B5" w:rsidRPr="00C17368" w:rsidRDefault="007358B5" w:rsidP="003069F7">
      <w:pPr>
        <w:tabs>
          <w:tab w:val="left" w:pos="43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(Each person will do one walkthrough every 18 weeks, about 3 times per year)</w:t>
      </w:r>
    </w:p>
    <w:sectPr w:rsidR="007358B5" w:rsidRPr="00C17368" w:rsidSect="005E15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1560" w:bottom="1440" w:left="1800" w:header="806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D4" w:rsidRDefault="005166D4">
      <w:r>
        <w:separator/>
      </w:r>
    </w:p>
  </w:endnote>
  <w:endnote w:type="continuationSeparator" w:id="0">
    <w:p w:rsidR="005166D4" w:rsidRDefault="0051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67BoldC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57Cn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9A" w:rsidRDefault="004263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9A" w:rsidRDefault="0042639A" w:rsidP="009B77DA">
    <w:pPr>
      <w:pStyle w:val="Footer"/>
      <w:spacing w:after="120" w:line="360" w:lineRule="auto"/>
      <w:ind w:left="-240"/>
      <w:rPr>
        <w:rFonts w:ascii="Arial" w:hAnsi="Arial" w:cs="Arial"/>
        <w:sz w:val="16"/>
        <w:szCs w:val="16"/>
      </w:rPr>
    </w:pPr>
  </w:p>
  <w:p w:rsidR="0042639A" w:rsidRPr="00CC6848" w:rsidRDefault="0042639A" w:rsidP="009B77DA">
    <w:pPr>
      <w:pStyle w:val="Footer"/>
      <w:tabs>
        <w:tab w:val="clear" w:pos="8640"/>
        <w:tab w:val="left" w:pos="2520"/>
        <w:tab w:val="left" w:pos="2880"/>
        <w:tab w:val="left" w:pos="3120"/>
        <w:tab w:val="left" w:pos="4320"/>
        <w:tab w:val="left" w:pos="4680"/>
        <w:tab w:val="left" w:pos="7200"/>
        <w:tab w:val="left" w:pos="7560"/>
        <w:tab w:val="left" w:pos="8880"/>
        <w:tab w:val="left" w:pos="9240"/>
      </w:tabs>
      <w:ind w:left="2520" w:right="288"/>
      <w:jc w:val="center"/>
      <w:rPr>
        <w:rFonts w:ascii="Arial" w:hAnsi="Arial" w:cs="Arial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9A" w:rsidRPr="00A84258" w:rsidRDefault="0042639A" w:rsidP="009B77DA">
    <w:pPr>
      <w:pStyle w:val="Footer"/>
      <w:tabs>
        <w:tab w:val="clear" w:pos="4320"/>
        <w:tab w:val="clear" w:pos="8640"/>
        <w:tab w:val="left" w:pos="5760"/>
      </w:tabs>
      <w:spacing w:line="200" w:lineRule="exact"/>
      <w:ind w:left="1800" w:right="360"/>
      <w:rPr>
        <w:rFonts w:ascii="Frutiger 57Cn" w:hAnsi="Frutiger 57Cn" w:cs="Arial"/>
        <w:sz w:val="16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5B4390" wp14:editId="673BBF4E">
              <wp:simplePos x="0" y="0"/>
              <wp:positionH relativeFrom="column">
                <wp:posOffset>0</wp:posOffset>
              </wp:positionH>
              <wp:positionV relativeFrom="paragraph">
                <wp:posOffset>100965</wp:posOffset>
              </wp:positionV>
              <wp:extent cx="5715000" cy="3175"/>
              <wp:effectExtent l="9525" t="5715" r="9525" b="1016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31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DFA61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95pt" to="450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" strokecolor="#dfa617"/>
          </w:pict>
        </mc:Fallback>
      </mc:AlternateContent>
    </w:r>
  </w:p>
  <w:p w:rsidR="0042639A" w:rsidRPr="005E1590" w:rsidRDefault="0042639A" w:rsidP="00FB6EC3">
    <w:pPr>
      <w:pStyle w:val="Footer"/>
      <w:tabs>
        <w:tab w:val="clear" w:pos="4320"/>
        <w:tab w:val="clear" w:pos="8640"/>
        <w:tab w:val="left" w:pos="3600"/>
        <w:tab w:val="left" w:pos="7200"/>
      </w:tabs>
      <w:spacing w:line="200" w:lineRule="exact"/>
      <w:ind w:right="-120"/>
      <w:rPr>
        <w:rFonts w:ascii="Helvetica" w:hAnsi="Helvetica" w:cs="Arial"/>
        <w:sz w:val="16"/>
        <w:szCs w:val="15"/>
      </w:rPr>
    </w:pPr>
    <w:r>
      <w:rPr>
        <w:rFonts w:ascii="Helvetica" w:hAnsi="Helvetica" w:cs="Arial"/>
        <w:sz w:val="16"/>
        <w:szCs w:val="15"/>
      </w:rPr>
      <w:t>John R. Weaver</w:t>
    </w:r>
    <w:r>
      <w:rPr>
        <w:rFonts w:ascii="Helvetica" w:hAnsi="Helvetica" w:cs="Arial"/>
        <w:sz w:val="16"/>
        <w:szCs w:val="15"/>
      </w:rPr>
      <w:tab/>
      <w:t>Purdue University</w:t>
    </w:r>
    <w:r w:rsidRPr="005E1590">
      <w:rPr>
        <w:rFonts w:ascii="Helvetica" w:hAnsi="Helvetica" w:cs="Arial"/>
        <w:sz w:val="16"/>
        <w:szCs w:val="15"/>
      </w:rPr>
      <w:tab/>
      <w:t>(765) 494–</w:t>
    </w:r>
    <w:r>
      <w:rPr>
        <w:rFonts w:ascii="Helvetica" w:hAnsi="Helvetica" w:cs="Arial"/>
        <w:sz w:val="16"/>
        <w:szCs w:val="15"/>
      </w:rPr>
      <w:t>5494</w:t>
    </w:r>
  </w:p>
  <w:p w:rsidR="0042639A" w:rsidRPr="005E1590" w:rsidRDefault="0042639A" w:rsidP="00FB6EC3">
    <w:pPr>
      <w:pStyle w:val="Footer"/>
      <w:tabs>
        <w:tab w:val="clear" w:pos="4320"/>
        <w:tab w:val="clear" w:pos="8640"/>
        <w:tab w:val="left" w:pos="3600"/>
        <w:tab w:val="left" w:pos="7200"/>
      </w:tabs>
      <w:spacing w:line="200" w:lineRule="exact"/>
      <w:ind w:right="-120"/>
      <w:rPr>
        <w:rFonts w:ascii="Helvetica" w:hAnsi="Helvetica" w:cs="Arial"/>
        <w:sz w:val="16"/>
        <w:szCs w:val="15"/>
      </w:rPr>
    </w:pPr>
    <w:r>
      <w:rPr>
        <w:rFonts w:ascii="Helvetica" w:hAnsi="Helvetica" w:cs="Arial"/>
        <w:sz w:val="16"/>
        <w:szCs w:val="15"/>
      </w:rPr>
      <w:t>Facility Manager</w:t>
    </w:r>
    <w:r>
      <w:rPr>
        <w:rFonts w:ascii="Helvetica" w:hAnsi="Helvetica" w:cs="Arial"/>
        <w:sz w:val="16"/>
        <w:szCs w:val="15"/>
      </w:rPr>
      <w:tab/>
      <w:t>1</w:t>
    </w:r>
    <w:r w:rsidRPr="005E1590">
      <w:rPr>
        <w:rFonts w:ascii="Helvetica" w:hAnsi="Helvetica" w:cs="Arial"/>
        <w:sz w:val="16"/>
        <w:szCs w:val="15"/>
      </w:rPr>
      <w:t>205 West State Street</w:t>
    </w:r>
    <w:r>
      <w:rPr>
        <w:rFonts w:ascii="Helvetica" w:hAnsi="Helvetica" w:cs="Arial"/>
        <w:sz w:val="16"/>
        <w:szCs w:val="15"/>
      </w:rPr>
      <w:tab/>
      <w:t>jrweaver</w:t>
    </w:r>
    <w:r w:rsidRPr="005E1590">
      <w:rPr>
        <w:rFonts w:ascii="Helvetica" w:hAnsi="Helvetica" w:cs="Arial"/>
        <w:sz w:val="16"/>
        <w:szCs w:val="15"/>
      </w:rPr>
      <w:t>@purdue.edu</w:t>
    </w:r>
  </w:p>
  <w:p w:rsidR="0042639A" w:rsidRPr="005E1590" w:rsidRDefault="0042639A" w:rsidP="00FB6EC3">
    <w:pPr>
      <w:pStyle w:val="Footer"/>
      <w:tabs>
        <w:tab w:val="clear" w:pos="4320"/>
        <w:tab w:val="clear" w:pos="8640"/>
        <w:tab w:val="left" w:pos="3600"/>
        <w:tab w:val="left" w:pos="7200"/>
      </w:tabs>
      <w:spacing w:line="200" w:lineRule="exact"/>
      <w:ind w:right="-120"/>
      <w:rPr>
        <w:rFonts w:ascii="Helvetica" w:hAnsi="Helvetica"/>
        <w:sz w:val="16"/>
      </w:rPr>
    </w:pPr>
    <w:r w:rsidRPr="005E1590">
      <w:rPr>
        <w:rFonts w:ascii="Helvetica" w:hAnsi="Helvetica" w:cs="Arial"/>
        <w:sz w:val="16"/>
        <w:szCs w:val="15"/>
      </w:rPr>
      <w:t>Birck Nanotechnology Center</w:t>
    </w:r>
    <w:r>
      <w:rPr>
        <w:rFonts w:ascii="Helvetica" w:hAnsi="Helvetica" w:cs="Arial"/>
        <w:sz w:val="16"/>
        <w:szCs w:val="15"/>
      </w:rPr>
      <w:tab/>
    </w:r>
    <w:r w:rsidRPr="005E1590">
      <w:rPr>
        <w:rFonts w:ascii="Helvetica" w:hAnsi="Helvetica" w:cs="Arial"/>
        <w:sz w:val="16"/>
        <w:szCs w:val="15"/>
      </w:rPr>
      <w:t>West Lafayette, IN  47907–2057</w:t>
    </w:r>
    <w:r w:rsidRPr="005E1590">
      <w:rPr>
        <w:rFonts w:ascii="Helvetica" w:hAnsi="Helvetica" w:cs="Arial"/>
        <w:sz w:val="16"/>
        <w:szCs w:val="15"/>
      </w:rPr>
      <w:tab/>
    </w:r>
    <w:r w:rsidRPr="005E1590">
      <w:rPr>
        <w:rFonts w:ascii="Helvetica" w:hAnsi="Helvetica" w:cs="Arial"/>
        <w:color w:val="000000"/>
        <w:sz w:val="16"/>
        <w:szCs w:val="15"/>
      </w:rPr>
      <w:t>www.nano.purdue.edu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D4" w:rsidRDefault="005166D4">
      <w:r>
        <w:separator/>
      </w:r>
    </w:p>
  </w:footnote>
  <w:footnote w:type="continuationSeparator" w:id="0">
    <w:p w:rsidR="005166D4" w:rsidRDefault="00516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9A" w:rsidRDefault="004263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9A" w:rsidRDefault="004263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9A" w:rsidRDefault="005166D4" w:rsidP="009B77DA">
    <w:pPr>
      <w:pStyle w:val="Header"/>
      <w:tabs>
        <w:tab w:val="clear" w:pos="4320"/>
        <w:tab w:val="clear" w:pos="8640"/>
      </w:tabs>
      <w:ind w:left="4680" w:right="840"/>
    </w:pPr>
    <w:sdt>
      <w:sdtPr>
        <w:id w:val="1893310002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2639A">
      <w:rPr>
        <w:noProof/>
        <w:szCs w:val="20"/>
      </w:rPr>
      <w:drawing>
        <wp:anchor distT="0" distB="0" distL="114300" distR="114300" simplePos="0" relativeHeight="251657728" behindDoc="0" locked="0" layoutInCell="1" allowOverlap="1" wp14:anchorId="50E825C0" wp14:editId="74FD0FFD">
          <wp:simplePos x="0" y="0"/>
          <wp:positionH relativeFrom="column">
            <wp:posOffset>-76200</wp:posOffset>
          </wp:positionH>
          <wp:positionV relativeFrom="paragraph">
            <wp:posOffset>-54610</wp:posOffset>
          </wp:positionV>
          <wp:extent cx="2743200" cy="749300"/>
          <wp:effectExtent l="0" t="0" r="0" b="0"/>
          <wp:wrapNone/>
          <wp:docPr id="13" name="Picture 13" descr="DP_PUmark25-4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P_PUmark25-4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39A">
      <w:tab/>
    </w:r>
    <w:r w:rsidR="0042639A">
      <w:br/>
    </w:r>
  </w:p>
  <w:p w:rsidR="0042639A" w:rsidRPr="00BD2A86" w:rsidRDefault="0042639A" w:rsidP="009B77DA">
    <w:pPr>
      <w:pStyle w:val="Header"/>
      <w:tabs>
        <w:tab w:val="clear" w:pos="4320"/>
        <w:tab w:val="left" w:pos="6360"/>
      </w:tabs>
      <w:ind w:left="4680" w:right="840"/>
      <w:rPr>
        <w:sz w:val="4"/>
      </w:rPr>
    </w:pPr>
  </w:p>
  <w:p w:rsidR="0042639A" w:rsidRPr="005E1590" w:rsidRDefault="0042639A" w:rsidP="00364D70">
    <w:pPr>
      <w:pStyle w:val="Header"/>
      <w:tabs>
        <w:tab w:val="clear" w:pos="4320"/>
      </w:tabs>
      <w:ind w:left="4680" w:right="-30"/>
      <w:jc w:val="right"/>
      <w:rPr>
        <w:rFonts w:ascii="Helvetica" w:hAnsi="Helvetica" w:cs="Arial"/>
        <w:szCs w:val="20"/>
      </w:rPr>
    </w:pPr>
    <w:smartTag w:uri="urn:schemas-microsoft-com:office:smarttags" w:element="place">
      <w:smartTag w:uri="urn:schemas-microsoft-com:office:smarttags" w:element="PlaceName">
        <w:r w:rsidRPr="005E1590">
          <w:rPr>
            <w:rFonts w:ascii="Helvetica" w:hAnsi="Helvetica" w:cs="Arial"/>
            <w:szCs w:val="20"/>
          </w:rPr>
          <w:t>Birck</w:t>
        </w:r>
      </w:smartTag>
      <w:r w:rsidRPr="005E1590">
        <w:rPr>
          <w:rFonts w:ascii="Helvetica" w:hAnsi="Helvetica" w:cs="Arial"/>
          <w:szCs w:val="20"/>
        </w:rPr>
        <w:t xml:space="preserve"> </w:t>
      </w:r>
      <w:smartTag w:uri="urn:schemas-microsoft-com:office:smarttags" w:element="PlaceName">
        <w:r w:rsidRPr="005E1590">
          <w:rPr>
            <w:rFonts w:ascii="Helvetica" w:hAnsi="Helvetica" w:cs="Arial"/>
            <w:szCs w:val="20"/>
          </w:rPr>
          <w:t>Nanotechnology</w:t>
        </w:r>
      </w:smartTag>
      <w:r w:rsidRPr="005E1590">
        <w:rPr>
          <w:rFonts w:ascii="Helvetica" w:hAnsi="Helvetica" w:cs="Arial"/>
          <w:szCs w:val="20"/>
        </w:rPr>
        <w:t xml:space="preserve"> </w:t>
      </w:r>
      <w:smartTag w:uri="urn:schemas-microsoft-com:office:smarttags" w:element="PlaceType">
        <w:r w:rsidRPr="005E1590">
          <w:rPr>
            <w:rFonts w:ascii="Helvetica" w:hAnsi="Helvetica" w:cs="Arial"/>
            <w:szCs w:val="20"/>
          </w:rPr>
          <w:t>Center</w:t>
        </w:r>
      </w:smartTag>
    </w:smartTag>
  </w:p>
  <w:p w:rsidR="0042639A" w:rsidRPr="00A84258" w:rsidRDefault="0042639A" w:rsidP="00364D70">
    <w:pPr>
      <w:pStyle w:val="Header"/>
      <w:tabs>
        <w:tab w:val="clear" w:pos="4320"/>
      </w:tabs>
      <w:ind w:left="4680" w:right="-30"/>
      <w:jc w:val="right"/>
      <w:rPr>
        <w:rFonts w:ascii="Frutiger 67BoldCn" w:hAnsi="Frutiger 67BoldCn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6342E"/>
    <w:multiLevelType w:val="hybridMultilevel"/>
    <w:tmpl w:val="2C308CE6"/>
    <w:lvl w:ilvl="0" w:tplc="6694C9F8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206FB"/>
    <w:multiLevelType w:val="hybridMultilevel"/>
    <w:tmpl w:val="23CA3F5C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44490"/>
    <w:multiLevelType w:val="hybridMultilevel"/>
    <w:tmpl w:val="0EFC3F8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83542C"/>
    <w:multiLevelType w:val="hybridMultilevel"/>
    <w:tmpl w:val="B3CA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54067"/>
    <w:multiLevelType w:val="hybridMultilevel"/>
    <w:tmpl w:val="3A46D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E04FB"/>
    <w:multiLevelType w:val="hybridMultilevel"/>
    <w:tmpl w:val="CA34B284"/>
    <w:lvl w:ilvl="0" w:tplc="B4C0DFB6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>
    <w:nsid w:val="585F6E98"/>
    <w:multiLevelType w:val="hybridMultilevel"/>
    <w:tmpl w:val="227EB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6050C"/>
    <w:multiLevelType w:val="hybridMultilevel"/>
    <w:tmpl w:val="B62C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>
      <o:colormru v:ext="edit" colors="#c90,#ef9819,#dfa617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90"/>
    <w:rsid w:val="000B1760"/>
    <w:rsid w:val="000D4BC0"/>
    <w:rsid w:val="001256A3"/>
    <w:rsid w:val="00153519"/>
    <w:rsid w:val="00181AA4"/>
    <w:rsid w:val="001E1EA6"/>
    <w:rsid w:val="001F1BCA"/>
    <w:rsid w:val="00213CFC"/>
    <w:rsid w:val="0023751D"/>
    <w:rsid w:val="00294A34"/>
    <w:rsid w:val="003069F7"/>
    <w:rsid w:val="00336C3E"/>
    <w:rsid w:val="00364D70"/>
    <w:rsid w:val="00372BCD"/>
    <w:rsid w:val="00381FC9"/>
    <w:rsid w:val="003B7C9B"/>
    <w:rsid w:val="0040640E"/>
    <w:rsid w:val="0042227A"/>
    <w:rsid w:val="0042639A"/>
    <w:rsid w:val="00456374"/>
    <w:rsid w:val="004A5429"/>
    <w:rsid w:val="004D6809"/>
    <w:rsid w:val="005166D4"/>
    <w:rsid w:val="005404A2"/>
    <w:rsid w:val="005750DC"/>
    <w:rsid w:val="005E1590"/>
    <w:rsid w:val="006F7BFC"/>
    <w:rsid w:val="00701ACD"/>
    <w:rsid w:val="007358B5"/>
    <w:rsid w:val="008645C6"/>
    <w:rsid w:val="009022A0"/>
    <w:rsid w:val="0098186E"/>
    <w:rsid w:val="009B77DA"/>
    <w:rsid w:val="00A03D1D"/>
    <w:rsid w:val="00B93F6D"/>
    <w:rsid w:val="00B97DAD"/>
    <w:rsid w:val="00C17368"/>
    <w:rsid w:val="00C61566"/>
    <w:rsid w:val="00CC114A"/>
    <w:rsid w:val="00CC599C"/>
    <w:rsid w:val="00CD1AFB"/>
    <w:rsid w:val="00D03346"/>
    <w:rsid w:val="00D23259"/>
    <w:rsid w:val="00D57E3F"/>
    <w:rsid w:val="00DB19B1"/>
    <w:rsid w:val="00DF166C"/>
    <w:rsid w:val="00E70573"/>
    <w:rsid w:val="00E87892"/>
    <w:rsid w:val="00ED3F66"/>
    <w:rsid w:val="00F12C8F"/>
    <w:rsid w:val="00F16DCC"/>
    <w:rsid w:val="00F21884"/>
    <w:rsid w:val="00F43497"/>
    <w:rsid w:val="00F92F9A"/>
    <w:rsid w:val="00F969DD"/>
    <w:rsid w:val="00FB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1">
      <o:colormru v:ext="edit" colors="#c90,#ef9819,#dfa61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27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27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427F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524D0B"/>
    <w:pPr>
      <w:jc w:val="both"/>
    </w:pPr>
    <w:rPr>
      <w:rFonts w:ascii="Times" w:eastAsia="Times" w:hAnsi="Times"/>
      <w:sz w:val="22"/>
      <w:szCs w:val="20"/>
    </w:rPr>
  </w:style>
  <w:style w:type="paragraph" w:styleId="ListParagraph">
    <w:name w:val="List Paragraph"/>
    <w:basedOn w:val="Normal"/>
    <w:qFormat/>
    <w:rsid w:val="00336C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27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27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427F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524D0B"/>
    <w:pPr>
      <w:jc w:val="both"/>
    </w:pPr>
    <w:rPr>
      <w:rFonts w:ascii="Times" w:eastAsia="Times" w:hAnsi="Times"/>
      <w:sz w:val="22"/>
      <w:szCs w:val="20"/>
    </w:rPr>
  </w:style>
  <w:style w:type="paragraph" w:styleId="ListParagraph">
    <w:name w:val="List Paragraph"/>
    <w:basedOn w:val="Normal"/>
    <w:qFormat/>
    <w:rsid w:val="00336C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rweaver\Local%20Settings\Temporary%20Internet%20Files\OLK4616\BN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BNC letterhead.dot</Template>
  <TotalTime>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27th, 2007</vt:lpstr>
    </vt:vector>
  </TitlesOfParts>
  <Company>Purdue University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27th, 2007</dc:title>
  <dc:creator>John Weaver</dc:creator>
  <cp:lastModifiedBy>Weaver, John R</cp:lastModifiedBy>
  <cp:revision>2</cp:revision>
  <cp:lastPrinted>2014-01-22T14:24:00Z</cp:lastPrinted>
  <dcterms:created xsi:type="dcterms:W3CDTF">2014-03-18T12:43:00Z</dcterms:created>
  <dcterms:modified xsi:type="dcterms:W3CDTF">2014-03-18T12:43:00Z</dcterms:modified>
</cp:coreProperties>
</file>