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E9" w:rsidRDefault="003007C7" w:rsidP="00805FF8">
      <w:pPr>
        <w:tabs>
          <w:tab w:val="left" w:pos="1800"/>
        </w:tabs>
        <w:spacing w:before="360" w:after="0" w:line="240" w:lineRule="auto"/>
        <w:rPr>
          <w:rFonts w:asciiTheme="majorHAnsi" w:hAnsiTheme="majorHAnsi"/>
          <w:b/>
          <w:i/>
          <w:color w:val="E36C0A" w:themeColor="accent6" w:themeShade="BF"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i/>
          <w:noProof/>
          <w:color w:val="E36C0A" w:themeColor="accent6" w:themeShade="BF"/>
          <w:sz w:val="20"/>
          <w:szCs w:val="20"/>
        </w:rPr>
        <w:drawing>
          <wp:inline distT="0" distB="0" distL="0" distR="0">
            <wp:extent cx="6858000" cy="20078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Header-Topp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F8" w:rsidRPr="00250E91" w:rsidRDefault="009323A2" w:rsidP="009323A2">
      <w:pPr>
        <w:tabs>
          <w:tab w:val="left" w:pos="1800"/>
        </w:tabs>
        <w:spacing w:after="0" w:line="240" w:lineRule="auto"/>
        <w:jc w:val="center"/>
        <w:rPr>
          <w:rFonts w:asciiTheme="majorHAnsi" w:hAnsiTheme="majorHAnsi"/>
          <w:b/>
          <w:i/>
          <w:color w:val="A13E97"/>
          <w:sz w:val="40"/>
          <w:szCs w:val="48"/>
        </w:rPr>
      </w:pPr>
      <w:r w:rsidRPr="00250E91">
        <w:rPr>
          <w:rFonts w:asciiTheme="majorHAnsi" w:hAnsiTheme="majorHAnsi"/>
          <w:b/>
          <w:i/>
          <w:color w:val="A13E97"/>
          <w:sz w:val="40"/>
          <w:szCs w:val="48"/>
        </w:rPr>
        <w:t>Friday, October 30, 2015</w:t>
      </w:r>
    </w:p>
    <w:p w:rsidR="008C51FE" w:rsidRPr="00FE74C9" w:rsidRDefault="00A41CAE" w:rsidP="00E61B6F">
      <w:pPr>
        <w:tabs>
          <w:tab w:val="left" w:pos="1800"/>
        </w:tabs>
        <w:spacing w:before="200" w:after="0" w:line="240" w:lineRule="auto"/>
        <w:rPr>
          <w:rFonts w:asciiTheme="majorHAnsi" w:hAnsiTheme="majorHAnsi"/>
          <w:b/>
          <w:i/>
          <w:color w:val="A13E97"/>
          <w:sz w:val="20"/>
          <w:szCs w:val="20"/>
        </w:rPr>
      </w:pPr>
      <w:r w:rsidRPr="00FE74C9">
        <w:rPr>
          <w:rFonts w:asciiTheme="majorHAnsi" w:hAnsiTheme="majorHAnsi"/>
          <w:b/>
          <w:i/>
          <w:color w:val="A13E97"/>
          <w:sz w:val="20"/>
          <w:szCs w:val="20"/>
        </w:rPr>
        <w:t>Room 121, Burton D. Morgan Entrepreneurship Center</w:t>
      </w:r>
    </w:p>
    <w:p w:rsidR="00581F80" w:rsidRPr="00581F80" w:rsidRDefault="00620D3E" w:rsidP="00E61B6F">
      <w:pPr>
        <w:tabs>
          <w:tab w:val="left" w:pos="1800"/>
        </w:tabs>
        <w:spacing w:before="200" w:after="0" w:line="240" w:lineRule="auto"/>
        <w:rPr>
          <w:b/>
          <w:color w:val="000000" w:themeColor="text1"/>
          <w:sz w:val="24"/>
          <w:szCs w:val="24"/>
        </w:rPr>
      </w:pPr>
      <w:r w:rsidRPr="001C223D">
        <w:rPr>
          <w:b/>
        </w:rPr>
        <w:t>8:</w:t>
      </w:r>
      <w:r w:rsidR="00EA5264">
        <w:rPr>
          <w:b/>
        </w:rPr>
        <w:t>00</w:t>
      </w:r>
      <w:r w:rsidRPr="001C223D">
        <w:rPr>
          <w:b/>
        </w:rPr>
        <w:t xml:space="preserve"> – 8:</w:t>
      </w:r>
      <w:r w:rsidR="00EA5264">
        <w:rPr>
          <w:b/>
        </w:rPr>
        <w:t>15</w:t>
      </w:r>
      <w:r w:rsidRPr="001C223D">
        <w:rPr>
          <w:b/>
        </w:rPr>
        <w:t xml:space="preserve"> am</w:t>
      </w:r>
      <w:r>
        <w:rPr>
          <w:b/>
          <w:sz w:val="24"/>
          <w:szCs w:val="24"/>
        </w:rPr>
        <w:tab/>
        <w:t xml:space="preserve">Introduction and Welcome: Deba Dutta, Provost </w:t>
      </w:r>
    </w:p>
    <w:p w:rsidR="00E61B6F" w:rsidRDefault="00E460C2" w:rsidP="00E61B6F">
      <w:pPr>
        <w:tabs>
          <w:tab w:val="left" w:pos="1800"/>
        </w:tabs>
        <w:spacing w:before="200" w:after="0" w:line="240" w:lineRule="auto"/>
        <w:ind w:left="1800" w:hanging="1800"/>
        <w:rPr>
          <w:b/>
          <w:sz w:val="24"/>
          <w:szCs w:val="24"/>
        </w:rPr>
      </w:pPr>
      <w:r w:rsidRPr="001C223D">
        <w:rPr>
          <w:b/>
        </w:rPr>
        <w:t>8:</w:t>
      </w:r>
      <w:r w:rsidR="00EA5264">
        <w:rPr>
          <w:b/>
        </w:rPr>
        <w:t>15</w:t>
      </w:r>
      <w:r w:rsidRPr="001C223D">
        <w:rPr>
          <w:b/>
        </w:rPr>
        <w:t xml:space="preserve"> – </w:t>
      </w:r>
      <w:r w:rsidR="00EA5264">
        <w:rPr>
          <w:b/>
        </w:rPr>
        <w:t>9</w:t>
      </w:r>
      <w:r w:rsidRPr="001C223D">
        <w:rPr>
          <w:b/>
        </w:rPr>
        <w:t>:</w:t>
      </w:r>
      <w:r w:rsidR="00FD3158">
        <w:rPr>
          <w:b/>
        </w:rPr>
        <w:t>00</w:t>
      </w:r>
      <w:r w:rsidRPr="001C223D">
        <w:rPr>
          <w:b/>
        </w:rPr>
        <w:t xml:space="preserve"> am</w:t>
      </w:r>
      <w:r>
        <w:rPr>
          <w:b/>
          <w:sz w:val="24"/>
          <w:szCs w:val="24"/>
        </w:rPr>
        <w:tab/>
      </w:r>
      <w:r w:rsidR="00FD3158" w:rsidRPr="00471585">
        <w:rPr>
          <w:b/>
          <w:i/>
          <w:color w:val="403152" w:themeColor="accent4" w:themeShade="80"/>
          <w:sz w:val="24"/>
          <w:szCs w:val="24"/>
        </w:rPr>
        <w:t>Keynote Address:</w:t>
      </w:r>
      <w:r w:rsidR="00FD3158" w:rsidRPr="00471585">
        <w:rPr>
          <w:b/>
          <w:color w:val="403152" w:themeColor="accent4" w:themeShade="80"/>
          <w:sz w:val="24"/>
          <w:szCs w:val="24"/>
        </w:rPr>
        <w:t xml:space="preserve"> </w:t>
      </w:r>
      <w:r w:rsidR="00FD3158">
        <w:rPr>
          <w:b/>
          <w:sz w:val="24"/>
          <w:szCs w:val="24"/>
        </w:rPr>
        <w:t xml:space="preserve">Progress </w:t>
      </w:r>
      <w:proofErr w:type="gramStart"/>
      <w:r w:rsidR="00FD3158">
        <w:rPr>
          <w:b/>
          <w:sz w:val="24"/>
          <w:szCs w:val="24"/>
        </w:rPr>
        <w:t>Toward</w:t>
      </w:r>
      <w:proofErr w:type="gramEnd"/>
      <w:r w:rsidR="00FD3158">
        <w:rPr>
          <w:b/>
          <w:sz w:val="24"/>
          <w:szCs w:val="24"/>
        </w:rPr>
        <w:t xml:space="preserve"> Wafer-Scale Thermionic Energy Conversion </w:t>
      </w:r>
      <w:r w:rsidR="00FD3158" w:rsidRPr="00862743">
        <w:rPr>
          <w:i/>
          <w:sz w:val="24"/>
          <w:szCs w:val="24"/>
        </w:rPr>
        <w:t>and</w:t>
      </w:r>
      <w:r w:rsidR="00FD3158">
        <w:rPr>
          <w:b/>
          <w:sz w:val="24"/>
          <w:szCs w:val="24"/>
        </w:rPr>
        <w:t xml:space="preserve"> Perspectives on Future University Shared Fabrication Facilities </w:t>
      </w:r>
    </w:p>
    <w:p w:rsidR="00FD3158" w:rsidRDefault="00FD3158" w:rsidP="00E61B6F">
      <w:pPr>
        <w:tabs>
          <w:tab w:val="left" w:pos="1800"/>
        </w:tabs>
        <w:spacing w:after="0" w:line="240" w:lineRule="auto"/>
        <w:ind w:left="1800"/>
        <w:rPr>
          <w:b/>
        </w:rPr>
      </w:pPr>
      <w:r>
        <w:rPr>
          <w:b/>
          <w:sz w:val="20"/>
          <w:szCs w:val="20"/>
        </w:rPr>
        <w:t>Roger</w:t>
      </w:r>
      <w:r w:rsidRPr="00CD4E4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Howe, </w:t>
      </w:r>
      <w:r w:rsidRPr="00E61B6F">
        <w:rPr>
          <w:b/>
          <w:sz w:val="18"/>
          <w:szCs w:val="18"/>
        </w:rPr>
        <w:t>Stanford University</w:t>
      </w:r>
      <w:r w:rsidRPr="001C223D">
        <w:rPr>
          <w:b/>
        </w:rPr>
        <w:t xml:space="preserve"> </w:t>
      </w:r>
    </w:p>
    <w:p w:rsidR="00FD3158" w:rsidRDefault="00FD3158" w:rsidP="00E61B6F">
      <w:pPr>
        <w:tabs>
          <w:tab w:val="left" w:pos="1800"/>
        </w:tabs>
        <w:spacing w:before="200" w:after="0" w:line="240" w:lineRule="auto"/>
        <w:rPr>
          <w:b/>
          <w:sz w:val="24"/>
          <w:szCs w:val="24"/>
        </w:rPr>
      </w:pPr>
      <w:r>
        <w:rPr>
          <w:b/>
        </w:rPr>
        <w:t xml:space="preserve">9:00 </w:t>
      </w:r>
      <w:r w:rsidRPr="001C223D">
        <w:rPr>
          <w:b/>
        </w:rPr>
        <w:t xml:space="preserve">– </w:t>
      </w:r>
      <w:r>
        <w:rPr>
          <w:b/>
        </w:rPr>
        <w:t>10</w:t>
      </w:r>
      <w:r w:rsidRPr="001C223D">
        <w:rPr>
          <w:b/>
        </w:rPr>
        <w:t>:</w:t>
      </w:r>
      <w:r>
        <w:rPr>
          <w:b/>
        </w:rPr>
        <w:t>15</w:t>
      </w:r>
      <w:r w:rsidRPr="001C223D">
        <w:rPr>
          <w:b/>
        </w:rPr>
        <w:t xml:space="preserve"> am</w:t>
      </w:r>
      <w:r>
        <w:rPr>
          <w:b/>
          <w:sz w:val="24"/>
          <w:szCs w:val="24"/>
        </w:rPr>
        <w:tab/>
      </w:r>
      <w:r w:rsidRPr="002C5121">
        <w:rPr>
          <w:b/>
          <w:i/>
          <w:color w:val="403152" w:themeColor="accent4" w:themeShade="80"/>
          <w:sz w:val="24"/>
          <w:szCs w:val="24"/>
        </w:rPr>
        <w:t>Discovery Lecture Series:</w:t>
      </w:r>
      <w:r w:rsidRPr="002C5121">
        <w:rPr>
          <w:b/>
          <w:color w:val="403152" w:themeColor="accent4" w:themeShade="80"/>
          <w:sz w:val="24"/>
          <w:szCs w:val="24"/>
        </w:rPr>
        <w:t xml:space="preserve"> </w:t>
      </w:r>
      <w:r>
        <w:rPr>
          <w:b/>
          <w:sz w:val="24"/>
          <w:szCs w:val="24"/>
        </w:rPr>
        <w:t>Panel on Nanotechnology Research beyond 2025</w:t>
      </w:r>
    </w:p>
    <w:p w:rsidR="00FD3158" w:rsidRPr="00CD4E4E" w:rsidRDefault="00FD3158" w:rsidP="00E61B6F">
      <w:pPr>
        <w:spacing w:after="0" w:line="240" w:lineRule="auto"/>
        <w:ind w:left="1800" w:right="180"/>
        <w:rPr>
          <w:b/>
          <w:sz w:val="20"/>
          <w:szCs w:val="20"/>
        </w:rPr>
      </w:pPr>
      <w:r>
        <w:rPr>
          <w:b/>
          <w:sz w:val="20"/>
          <w:szCs w:val="20"/>
        </w:rPr>
        <w:t>Tim</w:t>
      </w:r>
      <w:r w:rsidR="006E2C6B">
        <w:rPr>
          <w:b/>
          <w:sz w:val="20"/>
          <w:szCs w:val="20"/>
        </w:rPr>
        <w:t>othy</w:t>
      </w:r>
      <w:r w:rsidRPr="00CD4E4E">
        <w:rPr>
          <w:b/>
          <w:sz w:val="20"/>
          <w:szCs w:val="20"/>
        </w:rPr>
        <w:t xml:space="preserve"> Sands, </w:t>
      </w:r>
      <w:r w:rsidRPr="00E61B6F">
        <w:rPr>
          <w:b/>
          <w:sz w:val="18"/>
          <w:szCs w:val="18"/>
        </w:rPr>
        <w:t>Virginia Tech</w:t>
      </w:r>
      <w:r>
        <w:rPr>
          <w:b/>
          <w:sz w:val="20"/>
          <w:szCs w:val="20"/>
        </w:rPr>
        <w:t xml:space="preserve">; Roger Howe, </w:t>
      </w:r>
      <w:r w:rsidRPr="00E61B6F">
        <w:rPr>
          <w:b/>
          <w:sz w:val="18"/>
          <w:szCs w:val="18"/>
        </w:rPr>
        <w:t>Stanford University</w:t>
      </w:r>
      <w:r>
        <w:rPr>
          <w:b/>
          <w:sz w:val="20"/>
          <w:szCs w:val="20"/>
        </w:rPr>
        <w:t xml:space="preserve">; Mark </w:t>
      </w:r>
      <w:r w:rsidRPr="00CD4E4E">
        <w:rPr>
          <w:b/>
          <w:sz w:val="20"/>
          <w:szCs w:val="20"/>
        </w:rPr>
        <w:t>Lundstrom</w:t>
      </w:r>
      <w:r>
        <w:rPr>
          <w:b/>
          <w:sz w:val="20"/>
          <w:szCs w:val="20"/>
        </w:rPr>
        <w:t xml:space="preserve">, </w:t>
      </w:r>
      <w:r w:rsidRPr="00E61B6F">
        <w:rPr>
          <w:b/>
          <w:sz w:val="18"/>
          <w:szCs w:val="18"/>
        </w:rPr>
        <w:t>Purdue University</w:t>
      </w:r>
    </w:p>
    <w:p w:rsidR="008C51FE" w:rsidRDefault="00E460C2" w:rsidP="00E61B6F">
      <w:pPr>
        <w:tabs>
          <w:tab w:val="left" w:pos="1800"/>
        </w:tabs>
        <w:spacing w:before="200" w:after="0" w:line="240" w:lineRule="auto"/>
        <w:ind w:right="90"/>
        <w:rPr>
          <w:b/>
          <w:sz w:val="24"/>
          <w:szCs w:val="24"/>
        </w:rPr>
      </w:pPr>
      <w:r w:rsidRPr="001C223D">
        <w:rPr>
          <w:b/>
        </w:rPr>
        <w:t>1</w:t>
      </w:r>
      <w:r w:rsidR="00370DBD">
        <w:rPr>
          <w:b/>
        </w:rPr>
        <w:t>0</w:t>
      </w:r>
      <w:r w:rsidRPr="001C223D">
        <w:rPr>
          <w:b/>
        </w:rPr>
        <w:t>:</w:t>
      </w:r>
      <w:r w:rsidR="00EA5264">
        <w:rPr>
          <w:b/>
        </w:rPr>
        <w:t>15</w:t>
      </w:r>
      <w:r w:rsidRPr="001C223D">
        <w:rPr>
          <w:b/>
        </w:rPr>
        <w:t xml:space="preserve"> </w:t>
      </w:r>
      <w:r w:rsidR="00FD3158">
        <w:rPr>
          <w:b/>
        </w:rPr>
        <w:t xml:space="preserve">– 10:45 </w:t>
      </w:r>
      <w:r w:rsidR="00370DBD" w:rsidRPr="001C223D">
        <w:rPr>
          <w:b/>
        </w:rPr>
        <w:t>am</w:t>
      </w:r>
      <w:r>
        <w:rPr>
          <w:b/>
          <w:sz w:val="24"/>
          <w:szCs w:val="24"/>
        </w:rPr>
        <w:tab/>
      </w:r>
      <w:r w:rsidR="00370DBD">
        <w:rPr>
          <w:b/>
          <w:sz w:val="24"/>
          <w:szCs w:val="24"/>
        </w:rPr>
        <w:t>Break</w:t>
      </w:r>
      <w:r w:rsidR="00581F80">
        <w:rPr>
          <w:b/>
          <w:sz w:val="24"/>
          <w:szCs w:val="24"/>
        </w:rPr>
        <w:t xml:space="preserve"> </w:t>
      </w:r>
    </w:p>
    <w:p w:rsidR="00370DBD" w:rsidRDefault="00370DBD" w:rsidP="00E61B6F">
      <w:pPr>
        <w:tabs>
          <w:tab w:val="left" w:pos="1800"/>
        </w:tabs>
        <w:spacing w:before="200" w:after="0" w:line="240" w:lineRule="auto"/>
        <w:rPr>
          <w:b/>
          <w:sz w:val="24"/>
          <w:szCs w:val="24"/>
        </w:rPr>
      </w:pPr>
      <w:r w:rsidRPr="001C223D">
        <w:rPr>
          <w:b/>
        </w:rPr>
        <w:t>10:</w:t>
      </w:r>
      <w:r w:rsidR="00FD3158">
        <w:rPr>
          <w:b/>
        </w:rPr>
        <w:t>4</w:t>
      </w:r>
      <w:r w:rsidR="00EA5264">
        <w:rPr>
          <w:b/>
        </w:rPr>
        <w:t>5</w:t>
      </w:r>
      <w:r w:rsidRPr="001C223D">
        <w:rPr>
          <w:b/>
        </w:rPr>
        <w:t xml:space="preserve"> – </w:t>
      </w:r>
      <w:r w:rsidR="00FD3158">
        <w:rPr>
          <w:b/>
        </w:rPr>
        <w:t xml:space="preserve">11:45 </w:t>
      </w:r>
      <w:r w:rsidR="00FD3158" w:rsidRPr="001C223D">
        <w:rPr>
          <w:b/>
        </w:rPr>
        <w:t>am</w:t>
      </w:r>
      <w:r>
        <w:rPr>
          <w:b/>
          <w:sz w:val="24"/>
          <w:szCs w:val="24"/>
        </w:rPr>
        <w:tab/>
        <w:t xml:space="preserve">Nanotechnology at Purdue: BNC </w:t>
      </w:r>
      <w:r w:rsidR="005B39A0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istory and </w:t>
      </w:r>
      <w:r w:rsidR="005B39A0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rospects</w:t>
      </w:r>
      <w:r w:rsidR="00737A4B">
        <w:rPr>
          <w:b/>
          <w:sz w:val="24"/>
          <w:szCs w:val="24"/>
        </w:rPr>
        <w:t xml:space="preserve"> </w:t>
      </w:r>
    </w:p>
    <w:p w:rsidR="00370DBD" w:rsidRPr="00CD4E4E" w:rsidRDefault="00AD617C" w:rsidP="00E61B6F">
      <w:pPr>
        <w:tabs>
          <w:tab w:val="left" w:pos="1800"/>
        </w:tabs>
        <w:spacing w:after="0" w:line="240" w:lineRule="auto"/>
        <w:ind w:left="1800" w:right="630"/>
        <w:rPr>
          <w:b/>
          <w:sz w:val="20"/>
          <w:szCs w:val="20"/>
        </w:rPr>
      </w:pPr>
      <w:r w:rsidRPr="00AD617C">
        <w:rPr>
          <w:b/>
          <w:sz w:val="20"/>
          <w:szCs w:val="20"/>
        </w:rPr>
        <w:lastRenderedPageBreak/>
        <w:t xml:space="preserve">Martin </w:t>
      </w:r>
      <w:r w:rsidR="00507164" w:rsidRPr="00FC3794">
        <w:rPr>
          <w:b/>
          <w:sz w:val="20"/>
          <w:szCs w:val="20"/>
        </w:rPr>
        <w:t xml:space="preserve">Jischke, </w:t>
      </w:r>
      <w:r>
        <w:rPr>
          <w:b/>
          <w:sz w:val="20"/>
          <w:szCs w:val="20"/>
        </w:rPr>
        <w:t xml:space="preserve">Richard </w:t>
      </w:r>
      <w:r w:rsidR="00507164" w:rsidRPr="00FC3794">
        <w:rPr>
          <w:b/>
          <w:sz w:val="20"/>
          <w:szCs w:val="20"/>
        </w:rPr>
        <w:t xml:space="preserve">Schwartz, </w:t>
      </w:r>
      <w:r>
        <w:rPr>
          <w:b/>
          <w:sz w:val="20"/>
          <w:szCs w:val="20"/>
        </w:rPr>
        <w:t xml:space="preserve">James </w:t>
      </w:r>
      <w:r w:rsidR="00507164" w:rsidRPr="00FC3794">
        <w:rPr>
          <w:b/>
          <w:sz w:val="20"/>
          <w:szCs w:val="20"/>
        </w:rPr>
        <w:t>Cooper</w:t>
      </w:r>
      <w:r w:rsidR="00370DBD">
        <w:rPr>
          <w:b/>
          <w:sz w:val="20"/>
          <w:szCs w:val="20"/>
        </w:rPr>
        <w:t>,</w:t>
      </w:r>
      <w:r w:rsidR="00370DBD" w:rsidRPr="00CD4E4E">
        <w:rPr>
          <w:b/>
          <w:sz w:val="20"/>
          <w:szCs w:val="20"/>
        </w:rPr>
        <w:t xml:space="preserve"> </w:t>
      </w:r>
      <w:r w:rsidR="00FD3158">
        <w:rPr>
          <w:b/>
          <w:sz w:val="20"/>
          <w:szCs w:val="20"/>
        </w:rPr>
        <w:t xml:space="preserve">Rashid Bashir, </w:t>
      </w:r>
      <w:r w:rsidR="00E61B6F"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Timothy </w:t>
      </w:r>
      <w:r w:rsidR="00370DBD" w:rsidRPr="00CD4E4E">
        <w:rPr>
          <w:b/>
          <w:sz w:val="20"/>
          <w:szCs w:val="20"/>
        </w:rPr>
        <w:t>Sands,</w:t>
      </w:r>
      <w:r w:rsidR="00370DB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Ali </w:t>
      </w:r>
      <w:r w:rsidR="00370DBD" w:rsidRPr="00CD4E4E">
        <w:rPr>
          <w:b/>
          <w:sz w:val="20"/>
          <w:szCs w:val="20"/>
        </w:rPr>
        <w:t>Shakouri</w:t>
      </w:r>
      <w:r>
        <w:rPr>
          <w:b/>
          <w:sz w:val="20"/>
          <w:szCs w:val="20"/>
        </w:rPr>
        <w:t xml:space="preserve"> </w:t>
      </w:r>
    </w:p>
    <w:p w:rsidR="005C424E" w:rsidRPr="009858FC" w:rsidRDefault="00FD3158" w:rsidP="00E61B6F">
      <w:pPr>
        <w:tabs>
          <w:tab w:val="left" w:pos="1800"/>
        </w:tabs>
        <w:spacing w:before="200" w:after="0" w:line="240" w:lineRule="auto"/>
        <w:rPr>
          <w:b/>
          <w:sz w:val="24"/>
          <w:szCs w:val="24"/>
        </w:rPr>
      </w:pPr>
      <w:r w:rsidRPr="001C223D">
        <w:rPr>
          <w:b/>
        </w:rPr>
        <w:t>1</w:t>
      </w:r>
      <w:r>
        <w:rPr>
          <w:b/>
        </w:rPr>
        <w:t>1</w:t>
      </w:r>
      <w:r w:rsidRPr="001C223D">
        <w:rPr>
          <w:b/>
        </w:rPr>
        <w:t>:</w:t>
      </w:r>
      <w:r>
        <w:rPr>
          <w:b/>
        </w:rPr>
        <w:t>45</w:t>
      </w:r>
      <w:r w:rsidRPr="001C223D">
        <w:rPr>
          <w:b/>
        </w:rPr>
        <w:t xml:space="preserve"> – 1</w:t>
      </w:r>
      <w:r>
        <w:rPr>
          <w:b/>
        </w:rPr>
        <w:t>2</w:t>
      </w:r>
      <w:r w:rsidRPr="001C223D">
        <w:rPr>
          <w:b/>
        </w:rPr>
        <w:t>:</w:t>
      </w:r>
      <w:r>
        <w:rPr>
          <w:b/>
        </w:rPr>
        <w:t>00</w:t>
      </w:r>
      <w:r w:rsidRPr="001C223D">
        <w:rPr>
          <w:b/>
        </w:rPr>
        <w:t xml:space="preserve"> </w:t>
      </w:r>
      <w:r w:rsidRPr="00FD3158">
        <w:rPr>
          <w:b/>
          <w:sz w:val="18"/>
          <w:szCs w:val="18"/>
        </w:rPr>
        <w:t>noon</w:t>
      </w:r>
      <w:r w:rsidR="00EA5264">
        <w:rPr>
          <w:b/>
          <w:sz w:val="24"/>
          <w:szCs w:val="24"/>
        </w:rPr>
        <w:tab/>
        <w:t>Thank</w:t>
      </w:r>
      <w:r w:rsidR="008C51FE">
        <w:rPr>
          <w:b/>
          <w:sz w:val="24"/>
          <w:szCs w:val="24"/>
        </w:rPr>
        <w:t>ing Our</w:t>
      </w:r>
      <w:r w:rsidR="00EA5264">
        <w:rPr>
          <w:b/>
          <w:sz w:val="24"/>
          <w:szCs w:val="24"/>
        </w:rPr>
        <w:t xml:space="preserve"> Donors</w:t>
      </w:r>
      <w:r w:rsidR="008C51FE">
        <w:rPr>
          <w:b/>
          <w:sz w:val="24"/>
          <w:szCs w:val="24"/>
        </w:rPr>
        <w:t xml:space="preserve"> and S</w:t>
      </w:r>
      <w:r w:rsidR="005C424E" w:rsidRPr="009858FC">
        <w:rPr>
          <w:b/>
          <w:sz w:val="24"/>
          <w:szCs w:val="24"/>
        </w:rPr>
        <w:t>peakers</w:t>
      </w:r>
    </w:p>
    <w:p w:rsidR="00A41CAE" w:rsidRPr="00FE74C9" w:rsidRDefault="00A41CAE" w:rsidP="00E61B6F">
      <w:pPr>
        <w:tabs>
          <w:tab w:val="left" w:pos="1800"/>
        </w:tabs>
        <w:spacing w:before="200" w:after="0" w:line="240" w:lineRule="auto"/>
        <w:rPr>
          <w:rFonts w:asciiTheme="majorHAnsi" w:hAnsiTheme="majorHAnsi"/>
          <w:b/>
          <w:i/>
          <w:color w:val="A13E97"/>
          <w:sz w:val="20"/>
          <w:szCs w:val="20"/>
        </w:rPr>
      </w:pPr>
      <w:r w:rsidRPr="00FE74C9">
        <w:rPr>
          <w:rFonts w:asciiTheme="majorHAnsi" w:hAnsiTheme="majorHAnsi"/>
          <w:b/>
          <w:i/>
          <w:color w:val="A13E97"/>
          <w:sz w:val="20"/>
          <w:szCs w:val="20"/>
        </w:rPr>
        <w:t>Café, Burton D. Morgan Entrepreneurship Center</w:t>
      </w:r>
    </w:p>
    <w:p w:rsidR="00CD4E4E" w:rsidRDefault="00CD4E4E" w:rsidP="00E61B6F">
      <w:pPr>
        <w:tabs>
          <w:tab w:val="left" w:pos="1800"/>
        </w:tabs>
        <w:spacing w:before="200" w:after="0" w:line="240" w:lineRule="auto"/>
        <w:rPr>
          <w:b/>
          <w:sz w:val="24"/>
          <w:szCs w:val="24"/>
        </w:rPr>
      </w:pPr>
      <w:r w:rsidRPr="001C223D">
        <w:rPr>
          <w:b/>
        </w:rPr>
        <w:t>12:00 – 1:00 pm</w:t>
      </w:r>
      <w:r>
        <w:rPr>
          <w:b/>
          <w:sz w:val="24"/>
          <w:szCs w:val="24"/>
        </w:rPr>
        <w:tab/>
        <w:t>Luncheon: Tribute to BNC Students</w:t>
      </w:r>
      <w:r w:rsidR="00072624">
        <w:rPr>
          <w:b/>
          <w:sz w:val="24"/>
          <w:szCs w:val="24"/>
        </w:rPr>
        <w:t xml:space="preserve"> </w:t>
      </w:r>
    </w:p>
    <w:p w:rsidR="00A41CAE" w:rsidRPr="00FE74C9" w:rsidRDefault="00A41CAE" w:rsidP="00E61B6F">
      <w:pPr>
        <w:tabs>
          <w:tab w:val="left" w:pos="1800"/>
        </w:tabs>
        <w:spacing w:before="200" w:after="0" w:line="240" w:lineRule="auto"/>
        <w:rPr>
          <w:rFonts w:asciiTheme="majorHAnsi" w:hAnsiTheme="majorHAnsi"/>
          <w:b/>
          <w:i/>
          <w:color w:val="A13E97"/>
          <w:sz w:val="20"/>
          <w:szCs w:val="20"/>
        </w:rPr>
      </w:pPr>
      <w:r w:rsidRPr="00FE74C9">
        <w:rPr>
          <w:rFonts w:asciiTheme="majorHAnsi" w:hAnsiTheme="majorHAnsi"/>
          <w:b/>
          <w:i/>
          <w:color w:val="A13E97"/>
          <w:sz w:val="20"/>
          <w:szCs w:val="20"/>
        </w:rPr>
        <w:t>Room 121, Burton D. Morgan Entrepreneurship Center</w:t>
      </w:r>
    </w:p>
    <w:p w:rsidR="001E3B79" w:rsidRPr="001E3B79" w:rsidRDefault="00E1141C" w:rsidP="00E61B6F">
      <w:pPr>
        <w:tabs>
          <w:tab w:val="left" w:pos="1800"/>
        </w:tabs>
        <w:spacing w:before="200" w:after="0" w:line="240" w:lineRule="auto"/>
        <w:rPr>
          <w:b/>
          <w:sz w:val="20"/>
          <w:szCs w:val="20"/>
        </w:rPr>
      </w:pPr>
      <w:r w:rsidRPr="001C223D">
        <w:rPr>
          <w:b/>
        </w:rPr>
        <w:t xml:space="preserve">1:00 – </w:t>
      </w:r>
      <w:r w:rsidR="007A6C27">
        <w:rPr>
          <w:b/>
        </w:rPr>
        <w:t>1</w:t>
      </w:r>
      <w:r w:rsidRPr="001C223D">
        <w:rPr>
          <w:b/>
        </w:rPr>
        <w:t>:</w:t>
      </w:r>
      <w:r w:rsidR="007A6C27">
        <w:rPr>
          <w:b/>
        </w:rPr>
        <w:t>1</w:t>
      </w:r>
      <w:r w:rsidRPr="001C223D">
        <w:rPr>
          <w:b/>
        </w:rPr>
        <w:t>0 pm</w:t>
      </w:r>
      <w:r>
        <w:rPr>
          <w:b/>
          <w:sz w:val="24"/>
          <w:szCs w:val="24"/>
        </w:rPr>
        <w:tab/>
      </w:r>
      <w:r w:rsidR="007A6C27">
        <w:rPr>
          <w:b/>
          <w:sz w:val="24"/>
          <w:szCs w:val="24"/>
        </w:rPr>
        <w:t xml:space="preserve">NCN/nanoHUB: Overview by Gerhard Klimeck </w:t>
      </w:r>
    </w:p>
    <w:p w:rsidR="007A6C27" w:rsidRDefault="007A6C27" w:rsidP="00E61B6F">
      <w:pPr>
        <w:tabs>
          <w:tab w:val="left" w:pos="1800"/>
        </w:tabs>
        <w:spacing w:before="200" w:after="0" w:line="240" w:lineRule="auto"/>
        <w:rPr>
          <w:b/>
          <w:sz w:val="24"/>
          <w:szCs w:val="24"/>
        </w:rPr>
      </w:pPr>
      <w:r w:rsidRPr="001C223D">
        <w:rPr>
          <w:b/>
        </w:rPr>
        <w:t>1:</w:t>
      </w:r>
      <w:r>
        <w:rPr>
          <w:b/>
        </w:rPr>
        <w:t>1</w:t>
      </w:r>
      <w:r w:rsidRPr="001C223D">
        <w:rPr>
          <w:b/>
        </w:rPr>
        <w:t>0 – 2:30 pm</w:t>
      </w:r>
      <w:r>
        <w:rPr>
          <w:b/>
          <w:sz w:val="24"/>
          <w:szCs w:val="24"/>
        </w:rPr>
        <w:tab/>
        <w:t>Nanotech Madness</w:t>
      </w:r>
    </w:p>
    <w:p w:rsidR="007A6C27" w:rsidRPr="001E3B79" w:rsidRDefault="007A6C27" w:rsidP="00E61B6F">
      <w:pPr>
        <w:spacing w:after="0" w:line="240" w:lineRule="auto"/>
        <w:ind w:left="1800" w:right="2880"/>
        <w:rPr>
          <w:b/>
          <w:sz w:val="20"/>
          <w:szCs w:val="20"/>
        </w:rPr>
      </w:pPr>
      <w:r w:rsidRPr="001E3B79">
        <w:rPr>
          <w:b/>
          <w:sz w:val="20"/>
          <w:szCs w:val="20"/>
        </w:rPr>
        <w:t>Fast-paced</w:t>
      </w:r>
      <w:r>
        <w:rPr>
          <w:b/>
          <w:sz w:val="20"/>
          <w:szCs w:val="20"/>
        </w:rPr>
        <w:t>,</w:t>
      </w:r>
      <w:r w:rsidRPr="001E3B79">
        <w:rPr>
          <w:b/>
          <w:sz w:val="20"/>
          <w:szCs w:val="20"/>
        </w:rPr>
        <w:t xml:space="preserve"> exciting talks</w:t>
      </w:r>
      <w:r>
        <w:rPr>
          <w:b/>
          <w:sz w:val="20"/>
          <w:szCs w:val="20"/>
        </w:rPr>
        <w:t xml:space="preserve"> on technical topics in nanotechnology</w:t>
      </w:r>
    </w:p>
    <w:p w:rsidR="007A6C27" w:rsidRDefault="007A6C27" w:rsidP="00E61B6F">
      <w:pPr>
        <w:tabs>
          <w:tab w:val="left" w:pos="1800"/>
        </w:tabs>
        <w:spacing w:before="200" w:after="0" w:line="240" w:lineRule="auto"/>
        <w:rPr>
          <w:b/>
          <w:sz w:val="24"/>
          <w:szCs w:val="24"/>
        </w:rPr>
      </w:pPr>
      <w:r>
        <w:rPr>
          <w:b/>
        </w:rPr>
        <w:t>2</w:t>
      </w:r>
      <w:r w:rsidRPr="001C223D">
        <w:rPr>
          <w:b/>
        </w:rPr>
        <w:t>:</w:t>
      </w:r>
      <w:r>
        <w:rPr>
          <w:b/>
        </w:rPr>
        <w:t>30</w:t>
      </w:r>
      <w:r w:rsidRPr="001C223D">
        <w:rPr>
          <w:b/>
        </w:rPr>
        <w:t xml:space="preserve"> – </w:t>
      </w:r>
      <w:r>
        <w:rPr>
          <w:b/>
        </w:rPr>
        <w:t>3</w:t>
      </w:r>
      <w:r w:rsidRPr="001C223D">
        <w:rPr>
          <w:b/>
        </w:rPr>
        <w:t>:</w:t>
      </w:r>
      <w:r>
        <w:rPr>
          <w:b/>
        </w:rPr>
        <w:t>0</w:t>
      </w:r>
      <w:r w:rsidRPr="001C223D">
        <w:rPr>
          <w:b/>
        </w:rPr>
        <w:t xml:space="preserve">0 </w:t>
      </w:r>
      <w:r w:rsidR="006134E2">
        <w:rPr>
          <w:b/>
        </w:rPr>
        <w:t>p</w:t>
      </w:r>
      <w:r w:rsidRPr="001C223D">
        <w:rPr>
          <w:b/>
        </w:rPr>
        <w:t>m</w:t>
      </w:r>
      <w:r>
        <w:rPr>
          <w:b/>
          <w:sz w:val="24"/>
          <w:szCs w:val="24"/>
        </w:rPr>
        <w:tab/>
        <w:t>Break</w:t>
      </w:r>
      <w:r w:rsidR="008D3303">
        <w:rPr>
          <w:b/>
          <w:sz w:val="24"/>
          <w:szCs w:val="24"/>
        </w:rPr>
        <w:t xml:space="preserve"> </w:t>
      </w:r>
    </w:p>
    <w:p w:rsidR="001E3B79" w:rsidRDefault="001E3B79" w:rsidP="00E61B6F">
      <w:pPr>
        <w:tabs>
          <w:tab w:val="left" w:pos="1800"/>
        </w:tabs>
        <w:spacing w:before="200" w:after="0" w:line="240" w:lineRule="auto"/>
        <w:rPr>
          <w:b/>
          <w:sz w:val="24"/>
          <w:szCs w:val="24"/>
        </w:rPr>
      </w:pPr>
      <w:r w:rsidRPr="001C223D">
        <w:rPr>
          <w:b/>
        </w:rPr>
        <w:t xml:space="preserve">3:00 – </w:t>
      </w:r>
      <w:r w:rsidR="00FC3794">
        <w:rPr>
          <w:b/>
        </w:rPr>
        <w:t>3</w:t>
      </w:r>
      <w:r w:rsidRPr="001C223D">
        <w:rPr>
          <w:b/>
        </w:rPr>
        <w:t>:</w:t>
      </w:r>
      <w:r w:rsidR="00FC3794">
        <w:rPr>
          <w:b/>
        </w:rPr>
        <w:t>3</w:t>
      </w:r>
      <w:r w:rsidRPr="001C223D">
        <w:rPr>
          <w:b/>
        </w:rPr>
        <w:t>0 pm</w:t>
      </w:r>
      <w:r>
        <w:rPr>
          <w:b/>
          <w:sz w:val="24"/>
          <w:szCs w:val="24"/>
        </w:rPr>
        <w:tab/>
        <w:t>Commercialization and Nanotechnology</w:t>
      </w:r>
      <w:r w:rsidR="002E4515">
        <w:rPr>
          <w:b/>
          <w:sz w:val="24"/>
          <w:szCs w:val="24"/>
        </w:rPr>
        <w:t xml:space="preserve"> </w:t>
      </w:r>
    </w:p>
    <w:p w:rsidR="00A41CAE" w:rsidRPr="00FE74C9" w:rsidRDefault="00A41CAE" w:rsidP="00E61B6F">
      <w:pPr>
        <w:tabs>
          <w:tab w:val="left" w:pos="1800"/>
        </w:tabs>
        <w:spacing w:before="200" w:after="0" w:line="240" w:lineRule="auto"/>
        <w:rPr>
          <w:rFonts w:asciiTheme="majorHAnsi" w:hAnsiTheme="majorHAnsi"/>
          <w:b/>
          <w:i/>
          <w:color w:val="A13E97"/>
          <w:sz w:val="20"/>
          <w:szCs w:val="20"/>
        </w:rPr>
      </w:pPr>
      <w:r w:rsidRPr="00FE74C9">
        <w:rPr>
          <w:rFonts w:asciiTheme="majorHAnsi" w:hAnsiTheme="majorHAnsi"/>
          <w:b/>
          <w:i/>
          <w:color w:val="A13E97"/>
          <w:sz w:val="20"/>
          <w:szCs w:val="20"/>
        </w:rPr>
        <w:t>Atrium, Birck Nanotechnology Center</w:t>
      </w:r>
    </w:p>
    <w:p w:rsidR="008C51FE" w:rsidRPr="001E6721" w:rsidRDefault="00FC3794" w:rsidP="00E61B6F">
      <w:pPr>
        <w:tabs>
          <w:tab w:val="left" w:pos="1800"/>
        </w:tabs>
        <w:spacing w:before="200" w:after="0" w:line="240" w:lineRule="auto"/>
        <w:rPr>
          <w:b/>
          <w:sz w:val="20"/>
          <w:szCs w:val="20"/>
        </w:rPr>
      </w:pPr>
      <w:r w:rsidRPr="001C223D">
        <w:rPr>
          <w:b/>
        </w:rPr>
        <w:t>3:</w:t>
      </w:r>
      <w:r>
        <w:rPr>
          <w:b/>
        </w:rPr>
        <w:t>3</w:t>
      </w:r>
      <w:r w:rsidRPr="001C223D">
        <w:rPr>
          <w:b/>
        </w:rPr>
        <w:t xml:space="preserve">0 – </w:t>
      </w:r>
      <w:r>
        <w:rPr>
          <w:b/>
        </w:rPr>
        <w:t>4</w:t>
      </w:r>
      <w:r w:rsidRPr="001C223D">
        <w:rPr>
          <w:b/>
        </w:rPr>
        <w:t>:</w:t>
      </w:r>
      <w:r>
        <w:rPr>
          <w:b/>
        </w:rPr>
        <w:t>3</w:t>
      </w:r>
      <w:r w:rsidRPr="001C223D">
        <w:rPr>
          <w:b/>
        </w:rPr>
        <w:t>0 pm</w:t>
      </w:r>
      <w:r>
        <w:rPr>
          <w:b/>
          <w:sz w:val="24"/>
          <w:szCs w:val="24"/>
        </w:rPr>
        <w:tab/>
      </w:r>
      <w:r w:rsidR="00341E83">
        <w:rPr>
          <w:b/>
          <w:sz w:val="24"/>
          <w:szCs w:val="24"/>
        </w:rPr>
        <w:t xml:space="preserve">Reception: Tribute to BNC Staff </w:t>
      </w:r>
    </w:p>
    <w:p w:rsidR="001E3B79" w:rsidRDefault="00AC6B7F" w:rsidP="00E61B6F">
      <w:pPr>
        <w:tabs>
          <w:tab w:val="left" w:pos="1800"/>
        </w:tabs>
        <w:spacing w:before="200" w:after="0" w:line="240" w:lineRule="auto"/>
        <w:rPr>
          <w:b/>
          <w:sz w:val="24"/>
          <w:szCs w:val="24"/>
        </w:rPr>
      </w:pPr>
      <w:r>
        <w:rPr>
          <w:b/>
        </w:rPr>
        <w:t>4</w:t>
      </w:r>
      <w:r w:rsidR="001E3B79" w:rsidRPr="001C223D">
        <w:rPr>
          <w:b/>
        </w:rPr>
        <w:t>:</w:t>
      </w:r>
      <w:r>
        <w:rPr>
          <w:b/>
        </w:rPr>
        <w:t>3</w:t>
      </w:r>
      <w:r w:rsidR="001E3B79" w:rsidRPr="001C223D">
        <w:rPr>
          <w:b/>
        </w:rPr>
        <w:t xml:space="preserve">0 – </w:t>
      </w:r>
      <w:r>
        <w:rPr>
          <w:b/>
        </w:rPr>
        <w:t>5</w:t>
      </w:r>
      <w:r w:rsidR="001E3B79" w:rsidRPr="001C223D">
        <w:rPr>
          <w:b/>
        </w:rPr>
        <w:t>:</w:t>
      </w:r>
      <w:r>
        <w:rPr>
          <w:b/>
        </w:rPr>
        <w:t>3</w:t>
      </w:r>
      <w:r w:rsidR="001E3B79" w:rsidRPr="001C223D">
        <w:rPr>
          <w:b/>
        </w:rPr>
        <w:t>0 pm</w:t>
      </w:r>
      <w:r w:rsidR="001E3B79">
        <w:rPr>
          <w:b/>
          <w:sz w:val="24"/>
          <w:szCs w:val="24"/>
        </w:rPr>
        <w:tab/>
      </w:r>
      <w:r w:rsidR="00341E83">
        <w:rPr>
          <w:b/>
          <w:sz w:val="24"/>
          <w:szCs w:val="24"/>
        </w:rPr>
        <w:t xml:space="preserve">Poster Session </w:t>
      </w:r>
      <w:r w:rsidR="008C51FE" w:rsidRPr="00A41CAE">
        <w:rPr>
          <w:b/>
          <w:sz w:val="24"/>
          <w:szCs w:val="24"/>
        </w:rPr>
        <w:t xml:space="preserve">in the </w:t>
      </w:r>
      <w:r w:rsidR="00341E83" w:rsidRPr="00A41CAE">
        <w:rPr>
          <w:b/>
          <w:sz w:val="24"/>
          <w:szCs w:val="24"/>
        </w:rPr>
        <w:t>BNC Atrium</w:t>
      </w:r>
    </w:p>
    <w:p w:rsidR="003007C7" w:rsidRPr="00573AD1" w:rsidRDefault="003007C7" w:rsidP="003007C7">
      <w:pPr>
        <w:spacing w:before="240" w:line="240" w:lineRule="auto"/>
        <w:rPr>
          <w:i/>
          <w:color w:val="A13E97"/>
        </w:rPr>
      </w:pPr>
      <w:r w:rsidRPr="00573AD1">
        <w:rPr>
          <w:i/>
          <w:color w:val="A13E97"/>
        </w:rPr>
        <w:t>Tours of the Birck Nanotechnology Center will be given from 9:00 am until 12:00 noon and from 1:30 pm until 3:30 pm</w:t>
      </w:r>
    </w:p>
    <w:sectPr w:rsidR="003007C7" w:rsidRPr="00573AD1" w:rsidSect="00E61B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0448"/>
    <w:multiLevelType w:val="hybridMultilevel"/>
    <w:tmpl w:val="FEAA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1EE4"/>
    <w:multiLevelType w:val="hybridMultilevel"/>
    <w:tmpl w:val="7238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71EFE"/>
    <w:multiLevelType w:val="hybridMultilevel"/>
    <w:tmpl w:val="53101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659C6"/>
    <w:multiLevelType w:val="hybridMultilevel"/>
    <w:tmpl w:val="B8EC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E3EAE"/>
    <w:multiLevelType w:val="hybridMultilevel"/>
    <w:tmpl w:val="D9EC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A9"/>
    <w:rsid w:val="00033201"/>
    <w:rsid w:val="00072624"/>
    <w:rsid w:val="000D3DA8"/>
    <w:rsid w:val="000F1B33"/>
    <w:rsid w:val="001040F9"/>
    <w:rsid w:val="00105525"/>
    <w:rsid w:val="001158EB"/>
    <w:rsid w:val="001567CB"/>
    <w:rsid w:val="001C223D"/>
    <w:rsid w:val="001E3B79"/>
    <w:rsid w:val="001E6721"/>
    <w:rsid w:val="00206100"/>
    <w:rsid w:val="00250E91"/>
    <w:rsid w:val="002678DA"/>
    <w:rsid w:val="002A1D90"/>
    <w:rsid w:val="002B1AF2"/>
    <w:rsid w:val="002B6DBE"/>
    <w:rsid w:val="002C5121"/>
    <w:rsid w:val="002E4515"/>
    <w:rsid w:val="003007C7"/>
    <w:rsid w:val="00304878"/>
    <w:rsid w:val="00341E83"/>
    <w:rsid w:val="00360880"/>
    <w:rsid w:val="003629B4"/>
    <w:rsid w:val="00370DBD"/>
    <w:rsid w:val="0039505B"/>
    <w:rsid w:val="003C65A7"/>
    <w:rsid w:val="00423F8B"/>
    <w:rsid w:val="00424DB6"/>
    <w:rsid w:val="00441C11"/>
    <w:rsid w:val="00462F78"/>
    <w:rsid w:val="00471585"/>
    <w:rsid w:val="0047644D"/>
    <w:rsid w:val="00495D17"/>
    <w:rsid w:val="00507164"/>
    <w:rsid w:val="005078AE"/>
    <w:rsid w:val="00533EAA"/>
    <w:rsid w:val="00543E00"/>
    <w:rsid w:val="00552001"/>
    <w:rsid w:val="00573AD1"/>
    <w:rsid w:val="00581F80"/>
    <w:rsid w:val="005918A5"/>
    <w:rsid w:val="005B39A0"/>
    <w:rsid w:val="005B3FA6"/>
    <w:rsid w:val="005C34FA"/>
    <w:rsid w:val="005C397E"/>
    <w:rsid w:val="005C424E"/>
    <w:rsid w:val="005C6D18"/>
    <w:rsid w:val="00610A40"/>
    <w:rsid w:val="00611A95"/>
    <w:rsid w:val="006134E2"/>
    <w:rsid w:val="00620D3E"/>
    <w:rsid w:val="00670475"/>
    <w:rsid w:val="006A31EC"/>
    <w:rsid w:val="006E2C6B"/>
    <w:rsid w:val="00703A91"/>
    <w:rsid w:val="00737A4B"/>
    <w:rsid w:val="00741A0B"/>
    <w:rsid w:val="00792A49"/>
    <w:rsid w:val="007A6C27"/>
    <w:rsid w:val="00800C88"/>
    <w:rsid w:val="00805FF8"/>
    <w:rsid w:val="00850427"/>
    <w:rsid w:val="00867D42"/>
    <w:rsid w:val="008760B1"/>
    <w:rsid w:val="00880945"/>
    <w:rsid w:val="008C51FE"/>
    <w:rsid w:val="008D3303"/>
    <w:rsid w:val="008D389D"/>
    <w:rsid w:val="008F1E37"/>
    <w:rsid w:val="00924FE1"/>
    <w:rsid w:val="009323A2"/>
    <w:rsid w:val="00973E4E"/>
    <w:rsid w:val="00982176"/>
    <w:rsid w:val="009858FC"/>
    <w:rsid w:val="009C5C9B"/>
    <w:rsid w:val="00A41CAE"/>
    <w:rsid w:val="00A57F04"/>
    <w:rsid w:val="00A67305"/>
    <w:rsid w:val="00AA0DA1"/>
    <w:rsid w:val="00AA161C"/>
    <w:rsid w:val="00AB11EC"/>
    <w:rsid w:val="00AB529E"/>
    <w:rsid w:val="00AC3B90"/>
    <w:rsid w:val="00AC6B7F"/>
    <w:rsid w:val="00AD617C"/>
    <w:rsid w:val="00AF25E8"/>
    <w:rsid w:val="00B065A7"/>
    <w:rsid w:val="00B61BDF"/>
    <w:rsid w:val="00B6319E"/>
    <w:rsid w:val="00B951A9"/>
    <w:rsid w:val="00BE5DB3"/>
    <w:rsid w:val="00C900D7"/>
    <w:rsid w:val="00CD4E4E"/>
    <w:rsid w:val="00D17F44"/>
    <w:rsid w:val="00D35F3A"/>
    <w:rsid w:val="00DC0275"/>
    <w:rsid w:val="00DD4847"/>
    <w:rsid w:val="00DE014A"/>
    <w:rsid w:val="00E00952"/>
    <w:rsid w:val="00E1141C"/>
    <w:rsid w:val="00E15BE9"/>
    <w:rsid w:val="00E460C2"/>
    <w:rsid w:val="00E61B6F"/>
    <w:rsid w:val="00E831C8"/>
    <w:rsid w:val="00E960CF"/>
    <w:rsid w:val="00EA5264"/>
    <w:rsid w:val="00EA61FD"/>
    <w:rsid w:val="00EC56C2"/>
    <w:rsid w:val="00F01EF2"/>
    <w:rsid w:val="00F07FAA"/>
    <w:rsid w:val="00F13EA5"/>
    <w:rsid w:val="00F82C04"/>
    <w:rsid w:val="00FC3794"/>
    <w:rsid w:val="00FD3158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95E28D-146B-47DE-9E93-89E0AADC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F662FB1E.dotm</Template>
  <TotalTime>0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Weaver, John R</dc:creator>
  <cp:lastModifiedBy>Weaver, John R</cp:lastModifiedBy>
  <cp:revision>2</cp:revision>
  <cp:lastPrinted>2015-08-19T14:38:00Z</cp:lastPrinted>
  <dcterms:created xsi:type="dcterms:W3CDTF">2015-10-28T17:39:00Z</dcterms:created>
  <dcterms:modified xsi:type="dcterms:W3CDTF">2015-10-28T17:39:00Z</dcterms:modified>
</cp:coreProperties>
</file>