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59" w:rsidRDefault="00D23259" w:rsidP="003069F7">
      <w:pPr>
        <w:tabs>
          <w:tab w:val="left" w:pos="4320"/>
        </w:tabs>
        <w:rPr>
          <w:rFonts w:ascii="Calibri" w:hAnsi="Calibri"/>
          <w:sz w:val="20"/>
          <w:szCs w:val="20"/>
        </w:rPr>
      </w:pPr>
    </w:p>
    <w:p w:rsidR="00C17368" w:rsidRDefault="00C17368" w:rsidP="00C17368">
      <w:pPr>
        <w:ind w:right="120"/>
        <w:jc w:val="right"/>
        <w:rPr>
          <w:sz w:val="20"/>
        </w:rPr>
      </w:pPr>
      <w:r w:rsidRPr="006048A4">
        <w:rPr>
          <w:sz w:val="20"/>
        </w:rPr>
        <w:fldChar w:fldCharType="begin"/>
      </w:r>
      <w:r w:rsidRPr="006048A4">
        <w:rPr>
          <w:rFonts w:ascii="Minion Pro" w:hAnsi="Minion Pro"/>
          <w:sz w:val="20"/>
        </w:rPr>
        <w:instrText xml:space="preserve"> DATE \@ "MMMM d, yyyy" \* MERGEFORMAT </w:instrText>
      </w:r>
      <w:r w:rsidRPr="006048A4">
        <w:rPr>
          <w:sz w:val="20"/>
        </w:rPr>
        <w:fldChar w:fldCharType="separate"/>
      </w:r>
      <w:r w:rsidR="008A2EB8">
        <w:rPr>
          <w:rFonts w:ascii="Minion Pro" w:hAnsi="Minion Pro"/>
          <w:noProof/>
          <w:sz w:val="20"/>
        </w:rPr>
        <w:t>January 17, 2014</w:t>
      </w:r>
      <w:r w:rsidRPr="006048A4">
        <w:rPr>
          <w:sz w:val="20"/>
        </w:rPr>
        <w:fldChar w:fldCharType="end"/>
      </w:r>
    </w:p>
    <w:p w:rsidR="00C17368" w:rsidRDefault="00C17368" w:rsidP="00C17368">
      <w:pPr>
        <w:ind w:right="120"/>
        <w:rPr>
          <w:sz w:val="20"/>
        </w:rPr>
      </w:pPr>
    </w:p>
    <w:p w:rsidR="00C17368" w:rsidRPr="00C17368" w:rsidRDefault="00C17368" w:rsidP="00C17368">
      <w:pPr>
        <w:ind w:right="120"/>
        <w:jc w:val="center"/>
        <w:rPr>
          <w:b/>
          <w:sz w:val="28"/>
          <w:szCs w:val="28"/>
        </w:rPr>
      </w:pPr>
      <w:r w:rsidRPr="00C17368">
        <w:rPr>
          <w:b/>
          <w:sz w:val="28"/>
          <w:szCs w:val="28"/>
        </w:rPr>
        <w:t>Protocol for Lock-outs in Birck Nanotechnology Center</w:t>
      </w:r>
    </w:p>
    <w:p w:rsidR="00C17368" w:rsidRDefault="00C17368" w:rsidP="00C17368">
      <w:pPr>
        <w:ind w:right="120"/>
        <w:rPr>
          <w:sz w:val="20"/>
        </w:rPr>
      </w:pPr>
    </w:p>
    <w:p w:rsid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>If you are a BNC Resident and are locked out of your office after hours, please follow these steps:</w:t>
      </w: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</w:p>
    <w:p w:rsidR="00C17368" w:rsidRPr="00C17368" w:rsidRDefault="00C17368" w:rsidP="00181AA4">
      <w:pPr>
        <w:pStyle w:val="ListParagraph"/>
        <w:numPr>
          <w:ilvl w:val="0"/>
          <w:numId w:val="4"/>
        </w:numPr>
        <w:spacing w:after="120" w:line="240" w:lineRule="auto"/>
        <w:ind w:right="115"/>
        <w:contextualSpacing w:val="0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>Ensure that you don’t have an office mate in the facility that can let you in.</w:t>
      </w:r>
    </w:p>
    <w:p w:rsidR="00C17368" w:rsidRPr="00C17368" w:rsidRDefault="00C17368" w:rsidP="00181AA4">
      <w:pPr>
        <w:pStyle w:val="ListParagraph"/>
        <w:numPr>
          <w:ilvl w:val="0"/>
          <w:numId w:val="4"/>
        </w:numPr>
        <w:spacing w:after="120" w:line="240" w:lineRule="auto"/>
        <w:ind w:right="115"/>
        <w:contextualSpacing w:val="0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 xml:space="preserve">Look for a BNC staff member in the building. Be sure to check the </w:t>
      </w:r>
      <w:r>
        <w:rPr>
          <w:rFonts w:asciiTheme="minorHAnsi" w:hAnsiTheme="minorHAnsi" w:cstheme="minorHAnsi"/>
          <w:sz w:val="20"/>
        </w:rPr>
        <w:t xml:space="preserve">Mail Room, BRK 1220, </w:t>
      </w:r>
      <w:r w:rsidR="00181AA4">
        <w:rPr>
          <w:rFonts w:asciiTheme="minorHAnsi" w:hAnsiTheme="minorHAnsi" w:cstheme="minorHAnsi"/>
          <w:sz w:val="20"/>
        </w:rPr>
        <w:t xml:space="preserve">and the </w:t>
      </w:r>
      <w:r w:rsidRPr="00C17368">
        <w:rPr>
          <w:rFonts w:asciiTheme="minorHAnsi" w:hAnsiTheme="minorHAnsi" w:cstheme="minorHAnsi"/>
          <w:sz w:val="20"/>
        </w:rPr>
        <w:t>staff office, BRK 22</w:t>
      </w:r>
      <w:r>
        <w:rPr>
          <w:rFonts w:asciiTheme="minorHAnsi" w:hAnsiTheme="minorHAnsi" w:cstheme="minorHAnsi"/>
          <w:sz w:val="20"/>
        </w:rPr>
        <w:t>8</w:t>
      </w:r>
      <w:r w:rsidRPr="00C17368">
        <w:rPr>
          <w:rFonts w:asciiTheme="minorHAnsi" w:hAnsiTheme="minorHAnsi" w:cstheme="minorHAnsi"/>
          <w:sz w:val="20"/>
        </w:rPr>
        <w:t>7</w:t>
      </w:r>
      <w:r w:rsidR="00181AA4">
        <w:rPr>
          <w:rFonts w:asciiTheme="minorHAnsi" w:hAnsiTheme="minorHAnsi" w:cstheme="minorHAnsi"/>
          <w:sz w:val="20"/>
        </w:rPr>
        <w:t>.</w:t>
      </w:r>
    </w:p>
    <w:p w:rsidR="00C17368" w:rsidRPr="00C17368" w:rsidRDefault="00C17368" w:rsidP="00181AA4">
      <w:pPr>
        <w:pStyle w:val="ListParagraph"/>
        <w:numPr>
          <w:ilvl w:val="0"/>
          <w:numId w:val="4"/>
        </w:numPr>
        <w:spacing w:after="120" w:line="240" w:lineRule="auto"/>
        <w:ind w:right="115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>Contact Purdue Police. They have authorization to unlock your office door. They will require an ID to verify your name and compare it to the list of office occupants posted.</w:t>
      </w: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 xml:space="preserve">PLEASE NOTE: </w:t>
      </w:r>
      <w:r w:rsidRPr="00181AA4">
        <w:rPr>
          <w:rFonts w:asciiTheme="minorHAnsi" w:hAnsiTheme="minorHAnsi" w:cstheme="minorHAnsi"/>
          <w:i/>
          <w:sz w:val="20"/>
        </w:rPr>
        <w:t>Only access to your office is allowed. You may not gain access to a laboratory through this method.</w:t>
      </w: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>Building services does not have after-hours access to the building, so please do not call them for a lock-out.</w:t>
      </w: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 xml:space="preserve">All police and fire department personnel have access to Birck with their Purdue ID’s.  </w:t>
      </w: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>If there are any questions or problems, you may call the following managers of the BNC:</w:t>
      </w: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>John Weaver:  765-427-1392</w:t>
      </w: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>Mark Voorhis: 765-427-0475</w:t>
      </w: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>Steve Jurss:   765-427-4694</w:t>
      </w: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  <w:r w:rsidRPr="00C17368">
        <w:rPr>
          <w:rFonts w:asciiTheme="minorHAnsi" w:hAnsiTheme="minorHAnsi" w:cstheme="minorHAnsi"/>
          <w:sz w:val="20"/>
        </w:rPr>
        <w:t>Ron Reger:  765-412-0994</w:t>
      </w:r>
    </w:p>
    <w:p w:rsidR="00C17368" w:rsidRP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</w:p>
    <w:p w:rsidR="00C17368" w:rsidRDefault="00C17368">
      <w:pPr>
        <w:rPr>
          <w:rFonts w:asciiTheme="minorHAnsi" w:hAnsiTheme="minorHAnsi" w:cstheme="minorHAnsi"/>
          <w:sz w:val="20"/>
          <w:szCs w:val="20"/>
        </w:rPr>
      </w:pPr>
    </w:p>
    <w:sectPr w:rsidR="00C17368" w:rsidSect="005E1590">
      <w:footerReference w:type="default" r:id="rId8"/>
      <w:headerReference w:type="first" r:id="rId9"/>
      <w:footerReference w:type="first" r:id="rId10"/>
      <w:pgSz w:w="12240" w:h="15840"/>
      <w:pgMar w:top="1800" w:right="1560" w:bottom="1440" w:left="1800" w:header="806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19" w:rsidRDefault="00E32019">
      <w:r>
        <w:separator/>
      </w:r>
    </w:p>
  </w:endnote>
  <w:endnote w:type="continuationSeparator" w:id="0">
    <w:p w:rsidR="00E32019" w:rsidRDefault="00E3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67BoldC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57C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0E" w:rsidRDefault="0040640E" w:rsidP="009B77DA">
    <w:pPr>
      <w:pStyle w:val="Footer"/>
      <w:spacing w:after="120" w:line="360" w:lineRule="auto"/>
      <w:ind w:left="-240"/>
      <w:rPr>
        <w:rFonts w:ascii="Arial" w:hAnsi="Arial" w:cs="Arial"/>
        <w:sz w:val="16"/>
        <w:szCs w:val="16"/>
      </w:rPr>
    </w:pPr>
  </w:p>
  <w:p w:rsidR="0040640E" w:rsidRPr="00CC6848" w:rsidRDefault="0040640E" w:rsidP="009B77DA">
    <w:pPr>
      <w:pStyle w:val="Footer"/>
      <w:tabs>
        <w:tab w:val="clear" w:pos="8640"/>
        <w:tab w:val="left" w:pos="2520"/>
        <w:tab w:val="left" w:pos="2880"/>
        <w:tab w:val="left" w:pos="3120"/>
        <w:tab w:val="left" w:pos="4320"/>
        <w:tab w:val="left" w:pos="4680"/>
        <w:tab w:val="left" w:pos="7200"/>
        <w:tab w:val="left" w:pos="7560"/>
        <w:tab w:val="left" w:pos="8880"/>
        <w:tab w:val="left" w:pos="9240"/>
      </w:tabs>
      <w:ind w:left="2520" w:right="288"/>
      <w:jc w:val="center"/>
      <w:rPr>
        <w:rFonts w:ascii="Arial" w:hAnsi="Arial" w:cs="Arial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0E" w:rsidRPr="00A84258" w:rsidRDefault="005404A2" w:rsidP="009B77DA">
    <w:pPr>
      <w:pStyle w:val="Footer"/>
      <w:tabs>
        <w:tab w:val="clear" w:pos="4320"/>
        <w:tab w:val="clear" w:pos="8640"/>
        <w:tab w:val="left" w:pos="5760"/>
      </w:tabs>
      <w:spacing w:line="200" w:lineRule="exact"/>
      <w:ind w:left="1800" w:right="360"/>
      <w:rPr>
        <w:rFonts w:ascii="Frutiger 57Cn" w:hAnsi="Frutiger 57Cn" w:cs="Arial"/>
        <w:sz w:val="16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327E8" wp14:editId="394E99D8">
              <wp:simplePos x="0" y="0"/>
              <wp:positionH relativeFrom="column">
                <wp:posOffset>0</wp:posOffset>
              </wp:positionH>
              <wp:positionV relativeFrom="paragraph">
                <wp:posOffset>100965</wp:posOffset>
              </wp:positionV>
              <wp:extent cx="5715000" cy="3175"/>
              <wp:effectExtent l="9525" t="5715" r="9525" b="1016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FA61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45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" strokecolor="#dfa617"/>
          </w:pict>
        </mc:Fallback>
      </mc:AlternateContent>
    </w:r>
  </w:p>
  <w:p w:rsidR="0040640E" w:rsidRPr="005E1590" w:rsidRDefault="0040640E" w:rsidP="00FB6EC3">
    <w:pPr>
      <w:pStyle w:val="Footer"/>
      <w:tabs>
        <w:tab w:val="clear" w:pos="4320"/>
        <w:tab w:val="clear" w:pos="8640"/>
        <w:tab w:val="left" w:pos="3600"/>
        <w:tab w:val="left" w:pos="7200"/>
      </w:tabs>
      <w:spacing w:line="200" w:lineRule="exact"/>
      <w:ind w:right="-120"/>
      <w:rPr>
        <w:rFonts w:ascii="Helvetica" w:hAnsi="Helvetica" w:cs="Arial"/>
        <w:sz w:val="16"/>
        <w:szCs w:val="15"/>
      </w:rPr>
    </w:pPr>
    <w:r>
      <w:rPr>
        <w:rFonts w:ascii="Helvetica" w:hAnsi="Helvetica" w:cs="Arial"/>
        <w:sz w:val="16"/>
        <w:szCs w:val="15"/>
      </w:rPr>
      <w:t>John R. Weaver</w:t>
    </w:r>
    <w:r>
      <w:rPr>
        <w:rFonts w:ascii="Helvetica" w:hAnsi="Helvetica" w:cs="Arial"/>
        <w:sz w:val="16"/>
        <w:szCs w:val="15"/>
      </w:rPr>
      <w:tab/>
      <w:t>Purdue University</w:t>
    </w:r>
    <w:r w:rsidRPr="005E1590">
      <w:rPr>
        <w:rFonts w:ascii="Helvetica" w:hAnsi="Helvetica" w:cs="Arial"/>
        <w:sz w:val="16"/>
        <w:szCs w:val="15"/>
      </w:rPr>
      <w:tab/>
      <w:t>(765) 494–</w:t>
    </w:r>
    <w:r>
      <w:rPr>
        <w:rFonts w:ascii="Helvetica" w:hAnsi="Helvetica" w:cs="Arial"/>
        <w:sz w:val="16"/>
        <w:szCs w:val="15"/>
      </w:rPr>
      <w:t>5494</w:t>
    </w:r>
  </w:p>
  <w:p w:rsidR="0040640E" w:rsidRPr="005E1590" w:rsidRDefault="0040640E" w:rsidP="00FB6EC3">
    <w:pPr>
      <w:pStyle w:val="Footer"/>
      <w:tabs>
        <w:tab w:val="clear" w:pos="4320"/>
        <w:tab w:val="clear" w:pos="8640"/>
        <w:tab w:val="left" w:pos="3600"/>
        <w:tab w:val="left" w:pos="7200"/>
      </w:tabs>
      <w:spacing w:line="200" w:lineRule="exact"/>
      <w:ind w:right="-120"/>
      <w:rPr>
        <w:rFonts w:ascii="Helvetica" w:hAnsi="Helvetica" w:cs="Arial"/>
        <w:sz w:val="16"/>
        <w:szCs w:val="15"/>
      </w:rPr>
    </w:pPr>
    <w:r>
      <w:rPr>
        <w:rFonts w:ascii="Helvetica" w:hAnsi="Helvetica" w:cs="Arial"/>
        <w:sz w:val="16"/>
        <w:szCs w:val="15"/>
      </w:rPr>
      <w:t>Facility Manager</w:t>
    </w:r>
    <w:r>
      <w:rPr>
        <w:rFonts w:ascii="Helvetica" w:hAnsi="Helvetica" w:cs="Arial"/>
        <w:sz w:val="16"/>
        <w:szCs w:val="15"/>
      </w:rPr>
      <w:tab/>
      <w:t>1</w:t>
    </w:r>
    <w:r w:rsidRPr="005E1590">
      <w:rPr>
        <w:rFonts w:ascii="Helvetica" w:hAnsi="Helvetica" w:cs="Arial"/>
        <w:sz w:val="16"/>
        <w:szCs w:val="15"/>
      </w:rPr>
      <w:t>205 West State Street</w:t>
    </w:r>
    <w:r>
      <w:rPr>
        <w:rFonts w:ascii="Helvetica" w:hAnsi="Helvetica" w:cs="Arial"/>
        <w:sz w:val="16"/>
        <w:szCs w:val="15"/>
      </w:rPr>
      <w:tab/>
      <w:t>jrweaver</w:t>
    </w:r>
    <w:r w:rsidRPr="005E1590">
      <w:rPr>
        <w:rFonts w:ascii="Helvetica" w:hAnsi="Helvetica" w:cs="Arial"/>
        <w:sz w:val="16"/>
        <w:szCs w:val="15"/>
      </w:rPr>
      <w:t>@purdue.edu</w:t>
    </w:r>
  </w:p>
  <w:p w:rsidR="0040640E" w:rsidRPr="005E1590" w:rsidRDefault="0040640E" w:rsidP="00FB6EC3">
    <w:pPr>
      <w:pStyle w:val="Footer"/>
      <w:tabs>
        <w:tab w:val="clear" w:pos="4320"/>
        <w:tab w:val="clear" w:pos="8640"/>
        <w:tab w:val="left" w:pos="3600"/>
        <w:tab w:val="left" w:pos="7200"/>
      </w:tabs>
      <w:spacing w:line="200" w:lineRule="exact"/>
      <w:ind w:right="-120"/>
      <w:rPr>
        <w:rFonts w:ascii="Helvetica" w:hAnsi="Helvetica"/>
        <w:sz w:val="16"/>
      </w:rPr>
    </w:pPr>
    <w:r w:rsidRPr="005E1590">
      <w:rPr>
        <w:rFonts w:ascii="Helvetica" w:hAnsi="Helvetica" w:cs="Arial"/>
        <w:sz w:val="16"/>
        <w:szCs w:val="15"/>
      </w:rPr>
      <w:t>Birck Nanotechnology Center</w:t>
    </w:r>
    <w:r>
      <w:rPr>
        <w:rFonts w:ascii="Helvetica" w:hAnsi="Helvetica" w:cs="Arial"/>
        <w:sz w:val="16"/>
        <w:szCs w:val="15"/>
      </w:rPr>
      <w:tab/>
    </w:r>
    <w:r w:rsidRPr="005E1590">
      <w:rPr>
        <w:rFonts w:ascii="Helvetica" w:hAnsi="Helvetica" w:cs="Arial"/>
        <w:sz w:val="16"/>
        <w:szCs w:val="15"/>
      </w:rPr>
      <w:t>West Lafayette, IN  47907–2057</w:t>
    </w:r>
    <w:r w:rsidRPr="005E1590">
      <w:rPr>
        <w:rFonts w:ascii="Helvetica" w:hAnsi="Helvetica" w:cs="Arial"/>
        <w:sz w:val="16"/>
        <w:szCs w:val="15"/>
      </w:rPr>
      <w:tab/>
    </w:r>
    <w:r w:rsidRPr="005E1590">
      <w:rPr>
        <w:rFonts w:ascii="Helvetica" w:hAnsi="Helvetica" w:cs="Arial"/>
        <w:color w:val="000000"/>
        <w:sz w:val="16"/>
        <w:szCs w:val="15"/>
      </w:rPr>
      <w:t>www.nano.purdue.edu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19" w:rsidRDefault="00E32019">
      <w:r>
        <w:separator/>
      </w:r>
    </w:p>
  </w:footnote>
  <w:footnote w:type="continuationSeparator" w:id="0">
    <w:p w:rsidR="00E32019" w:rsidRDefault="00E32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0E" w:rsidRDefault="005404A2" w:rsidP="009B77DA">
    <w:pPr>
      <w:pStyle w:val="Header"/>
      <w:tabs>
        <w:tab w:val="clear" w:pos="4320"/>
        <w:tab w:val="clear" w:pos="8640"/>
      </w:tabs>
      <w:ind w:left="4680" w:right="840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0C179EF0" wp14:editId="01391BFB">
          <wp:simplePos x="0" y="0"/>
          <wp:positionH relativeFrom="column">
            <wp:posOffset>-76200</wp:posOffset>
          </wp:positionH>
          <wp:positionV relativeFrom="paragraph">
            <wp:posOffset>-54610</wp:posOffset>
          </wp:positionV>
          <wp:extent cx="2743200" cy="749300"/>
          <wp:effectExtent l="0" t="0" r="0" b="0"/>
          <wp:wrapNone/>
          <wp:docPr id="13" name="Picture 13" descr="DP_PUmark25-4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P_PUmark25-4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40E">
      <w:tab/>
    </w:r>
    <w:r w:rsidR="0040640E">
      <w:br/>
    </w:r>
  </w:p>
  <w:p w:rsidR="0040640E" w:rsidRPr="00BD2A86" w:rsidRDefault="0040640E" w:rsidP="009B77DA">
    <w:pPr>
      <w:pStyle w:val="Header"/>
      <w:tabs>
        <w:tab w:val="clear" w:pos="4320"/>
        <w:tab w:val="left" w:pos="6360"/>
      </w:tabs>
      <w:ind w:left="4680" w:right="840"/>
      <w:rPr>
        <w:sz w:val="4"/>
      </w:rPr>
    </w:pPr>
  </w:p>
  <w:p w:rsidR="0040640E" w:rsidRPr="005E1590" w:rsidRDefault="0040640E" w:rsidP="00364D70">
    <w:pPr>
      <w:pStyle w:val="Header"/>
      <w:tabs>
        <w:tab w:val="clear" w:pos="4320"/>
      </w:tabs>
      <w:ind w:left="4680" w:right="-30"/>
      <w:jc w:val="right"/>
      <w:rPr>
        <w:rFonts w:ascii="Helvetica" w:hAnsi="Helvetica" w:cs="Arial"/>
        <w:szCs w:val="20"/>
      </w:rPr>
    </w:pPr>
    <w:smartTag w:uri="urn:schemas-microsoft-com:office:smarttags" w:element="place">
      <w:smartTag w:uri="urn:schemas-microsoft-com:office:smarttags" w:element="PlaceName">
        <w:r w:rsidRPr="005E1590">
          <w:rPr>
            <w:rFonts w:ascii="Helvetica" w:hAnsi="Helvetica" w:cs="Arial"/>
            <w:szCs w:val="20"/>
          </w:rPr>
          <w:t>Birck</w:t>
        </w:r>
      </w:smartTag>
      <w:r w:rsidRPr="005E1590">
        <w:rPr>
          <w:rFonts w:ascii="Helvetica" w:hAnsi="Helvetica" w:cs="Arial"/>
          <w:szCs w:val="20"/>
        </w:rPr>
        <w:t xml:space="preserve"> </w:t>
      </w:r>
      <w:smartTag w:uri="urn:schemas-microsoft-com:office:smarttags" w:element="PlaceName">
        <w:r w:rsidRPr="005E1590">
          <w:rPr>
            <w:rFonts w:ascii="Helvetica" w:hAnsi="Helvetica" w:cs="Arial"/>
            <w:szCs w:val="20"/>
          </w:rPr>
          <w:t>Nanotechnology</w:t>
        </w:r>
      </w:smartTag>
      <w:r w:rsidRPr="005E1590">
        <w:rPr>
          <w:rFonts w:ascii="Helvetica" w:hAnsi="Helvetica" w:cs="Arial"/>
          <w:szCs w:val="20"/>
        </w:rPr>
        <w:t xml:space="preserve"> </w:t>
      </w:r>
      <w:smartTag w:uri="urn:schemas-microsoft-com:office:smarttags" w:element="PlaceType">
        <w:r w:rsidRPr="005E1590">
          <w:rPr>
            <w:rFonts w:ascii="Helvetica" w:hAnsi="Helvetica" w:cs="Arial"/>
            <w:szCs w:val="20"/>
          </w:rPr>
          <w:t>Center</w:t>
        </w:r>
      </w:smartTag>
    </w:smartTag>
  </w:p>
  <w:p w:rsidR="0040640E" w:rsidRPr="00A84258" w:rsidRDefault="0040640E" w:rsidP="00364D70">
    <w:pPr>
      <w:pStyle w:val="Header"/>
      <w:tabs>
        <w:tab w:val="clear" w:pos="4320"/>
      </w:tabs>
      <w:ind w:left="4680" w:right="-30"/>
      <w:jc w:val="right"/>
      <w:rPr>
        <w:rFonts w:ascii="Frutiger 67BoldCn" w:hAnsi="Frutiger 67BoldCn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342E"/>
    <w:multiLevelType w:val="hybridMultilevel"/>
    <w:tmpl w:val="2C308CE6"/>
    <w:lvl w:ilvl="0" w:tplc="6694C9F8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206FB"/>
    <w:multiLevelType w:val="hybridMultilevel"/>
    <w:tmpl w:val="23CA3F5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44490"/>
    <w:multiLevelType w:val="hybridMultilevel"/>
    <w:tmpl w:val="0EFC3F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83542C"/>
    <w:multiLevelType w:val="hybridMultilevel"/>
    <w:tmpl w:val="B3CA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54067"/>
    <w:multiLevelType w:val="hybridMultilevel"/>
    <w:tmpl w:val="3A46D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F6E98"/>
    <w:multiLevelType w:val="hybridMultilevel"/>
    <w:tmpl w:val="227E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c90,#ef9819,#dfa6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90"/>
    <w:rsid w:val="000B1760"/>
    <w:rsid w:val="000D4BC0"/>
    <w:rsid w:val="00153519"/>
    <w:rsid w:val="00181AA4"/>
    <w:rsid w:val="001E1EA6"/>
    <w:rsid w:val="001F1BCA"/>
    <w:rsid w:val="00213CFC"/>
    <w:rsid w:val="00280844"/>
    <w:rsid w:val="00294A34"/>
    <w:rsid w:val="003069F7"/>
    <w:rsid w:val="00336C3E"/>
    <w:rsid w:val="00364D70"/>
    <w:rsid w:val="00381FC9"/>
    <w:rsid w:val="003B7C9B"/>
    <w:rsid w:val="0040640E"/>
    <w:rsid w:val="0042227A"/>
    <w:rsid w:val="004A5429"/>
    <w:rsid w:val="004D6809"/>
    <w:rsid w:val="005404A2"/>
    <w:rsid w:val="005750DC"/>
    <w:rsid w:val="005E1590"/>
    <w:rsid w:val="008645C6"/>
    <w:rsid w:val="008A2EB8"/>
    <w:rsid w:val="009022A0"/>
    <w:rsid w:val="0098186E"/>
    <w:rsid w:val="009B77DA"/>
    <w:rsid w:val="00A03D1D"/>
    <w:rsid w:val="00C17368"/>
    <w:rsid w:val="00CC599C"/>
    <w:rsid w:val="00CD1AFB"/>
    <w:rsid w:val="00D03346"/>
    <w:rsid w:val="00D23259"/>
    <w:rsid w:val="00DB19B1"/>
    <w:rsid w:val="00DF166C"/>
    <w:rsid w:val="00E32019"/>
    <w:rsid w:val="00E70573"/>
    <w:rsid w:val="00ED1DE9"/>
    <w:rsid w:val="00ED3F66"/>
    <w:rsid w:val="00F12C8F"/>
    <w:rsid w:val="00F16DCC"/>
    <w:rsid w:val="00F21884"/>
    <w:rsid w:val="00F43497"/>
    <w:rsid w:val="00F969DD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>
      <o:colormru v:ext="edit" colors="#c90,#ef9819,#dfa6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7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7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27F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24D0B"/>
    <w:pPr>
      <w:jc w:val="both"/>
    </w:pPr>
    <w:rPr>
      <w:rFonts w:ascii="Times" w:eastAsia="Times" w:hAnsi="Times"/>
      <w:sz w:val="22"/>
      <w:szCs w:val="20"/>
    </w:rPr>
  </w:style>
  <w:style w:type="paragraph" w:styleId="ListParagraph">
    <w:name w:val="List Paragraph"/>
    <w:basedOn w:val="Normal"/>
    <w:qFormat/>
    <w:rsid w:val="00336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7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7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27F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24D0B"/>
    <w:pPr>
      <w:jc w:val="both"/>
    </w:pPr>
    <w:rPr>
      <w:rFonts w:ascii="Times" w:eastAsia="Times" w:hAnsi="Times"/>
      <w:sz w:val="22"/>
      <w:szCs w:val="20"/>
    </w:rPr>
  </w:style>
  <w:style w:type="paragraph" w:styleId="ListParagraph">
    <w:name w:val="List Paragraph"/>
    <w:basedOn w:val="Normal"/>
    <w:qFormat/>
    <w:rsid w:val="00336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rweaver\Local%20Settings\Temporary%20Internet%20Files\OLK4616\BN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BNC letterhead.dot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27th, 2007</vt:lpstr>
    </vt:vector>
  </TitlesOfParts>
  <Company>Purdue University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27th, 2007</dc:title>
  <dc:creator>John Weaver</dc:creator>
  <cp:lastModifiedBy>Weaver, John R</cp:lastModifiedBy>
  <cp:revision>3</cp:revision>
  <cp:lastPrinted>2008-07-23T20:59:00Z</cp:lastPrinted>
  <dcterms:created xsi:type="dcterms:W3CDTF">2014-01-17T16:09:00Z</dcterms:created>
  <dcterms:modified xsi:type="dcterms:W3CDTF">2014-01-17T16:10:00Z</dcterms:modified>
</cp:coreProperties>
</file>